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4526" w:rsidRDefault="00A720FA" w:rsidP="00A720FA">
      <w:pPr>
        <w:jc w:val="center"/>
        <w:rPr>
          <w:b/>
          <w:sz w:val="40"/>
        </w:rPr>
      </w:pPr>
      <w:r w:rsidRPr="00A720FA">
        <w:rPr>
          <w:b/>
          <w:sz w:val="40"/>
        </w:rPr>
        <w:t>Saison 2023 – 2024 : atelier 2 conception débutant</w:t>
      </w:r>
    </w:p>
    <w:p w:rsidR="00A720FA" w:rsidRPr="00D76780" w:rsidRDefault="00A720FA" w:rsidP="00A720FA">
      <w:pPr>
        <w:jc w:val="center"/>
        <w:rPr>
          <w:b/>
          <w:sz w:val="32"/>
        </w:rPr>
      </w:pPr>
      <w:r w:rsidRPr="00D76780">
        <w:rPr>
          <w:b/>
          <w:sz w:val="32"/>
        </w:rPr>
        <w:t>Balayage des fonctions de base de FreeCad 0.21.1</w:t>
      </w:r>
    </w:p>
    <w:p w:rsidR="007A7B37" w:rsidRPr="007A7B37" w:rsidRDefault="007A7B37" w:rsidP="007A7B37">
      <w:pPr>
        <w:rPr>
          <w:sz w:val="32"/>
        </w:rPr>
      </w:pPr>
    </w:p>
    <w:p w:rsidR="007A7B37" w:rsidRDefault="007A7B37" w:rsidP="00A720FA">
      <w:pPr>
        <w:pStyle w:val="Paragraphedeliste"/>
        <w:numPr>
          <w:ilvl w:val="0"/>
          <w:numId w:val="1"/>
        </w:numPr>
        <w:rPr>
          <w:sz w:val="32"/>
        </w:rPr>
      </w:pPr>
      <w:r>
        <w:rPr>
          <w:sz w:val="32"/>
        </w:rPr>
        <w:t>Préambule sur l’impression 3D</w:t>
      </w:r>
    </w:p>
    <w:p w:rsidR="00A428E1" w:rsidRDefault="007A7B37" w:rsidP="00A428E1">
      <w:pPr>
        <w:pStyle w:val="Paragraphedeliste"/>
        <w:numPr>
          <w:ilvl w:val="0"/>
          <w:numId w:val="4"/>
        </w:numPr>
      </w:pPr>
      <w:r>
        <w:t xml:space="preserve">L’impression d’un objet conçu par FreeCad se fait préalablement via un export d’un « corps » ou « body » FreeCad au format </w:t>
      </w:r>
      <w:proofErr w:type="gramStart"/>
      <w:r w:rsidR="00D76780">
        <w:t>« </w:t>
      </w:r>
      <w:r>
        <w:t>.STL</w:t>
      </w:r>
      <w:proofErr w:type="gramEnd"/>
      <w:r w:rsidR="00D76780">
        <w:t> »</w:t>
      </w:r>
      <w:r>
        <w:t xml:space="preserve">  (menu « fichier=&gt;exporter »). L’objet FreeCad est </w:t>
      </w:r>
      <w:r w:rsidRPr="007A7B37">
        <w:rPr>
          <w:b/>
        </w:rPr>
        <w:t>volumique</w:t>
      </w:r>
      <w:r>
        <w:t xml:space="preserve"> comportant des surfaces externes (exemple d’une boite) ou internes (le trou dans la boite)</w:t>
      </w:r>
    </w:p>
    <w:p w:rsidR="007A7B37" w:rsidRDefault="00155E9E" w:rsidP="00A428E1">
      <w:pPr>
        <w:pStyle w:val="Paragraphedeliste"/>
        <w:jc w:val="center"/>
      </w:pPr>
      <w:r w:rsidRPr="00155E9E">
        <w:drawing>
          <wp:inline distT="0" distB="0" distL="0" distR="0" wp14:anchorId="3343675B" wp14:editId="3C97E676">
            <wp:extent cx="1242060" cy="1285054"/>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259644" cy="1303246"/>
                    </a:xfrm>
                    <a:prstGeom prst="rect">
                      <a:avLst/>
                    </a:prstGeom>
                  </pic:spPr>
                </pic:pic>
              </a:graphicData>
            </a:graphic>
          </wp:inline>
        </w:drawing>
      </w:r>
    </w:p>
    <w:p w:rsidR="007A7B37" w:rsidRDefault="007A7B37" w:rsidP="007A7B37">
      <w:pPr>
        <w:pStyle w:val="Paragraphedeliste"/>
        <w:numPr>
          <w:ilvl w:val="0"/>
          <w:numId w:val="4"/>
        </w:numPr>
      </w:pPr>
      <w:r>
        <w:t xml:space="preserve">La préparation de l’impression 3D se fait par un « trancheur » ou « slicer » </w:t>
      </w:r>
      <w:r w:rsidR="00D76780">
        <w:t xml:space="preserve">(Prusa slicer, </w:t>
      </w:r>
      <w:proofErr w:type="gramStart"/>
      <w:r w:rsidR="00D76780">
        <w:t>Cura,…</w:t>
      </w:r>
      <w:proofErr w:type="gramEnd"/>
      <w:r w:rsidR="00D76780">
        <w:t xml:space="preserve">) </w:t>
      </w:r>
      <w:r>
        <w:t>à partir du</w:t>
      </w:r>
      <w:r w:rsidR="00D76780">
        <w:t xml:space="preserve"> fichier au</w:t>
      </w:r>
      <w:r>
        <w:t xml:space="preserve"> format STL. En dehors des paramètres liés à la machine d’impression (dimension du plateau, dimension de la buse, </w:t>
      </w:r>
      <w:r w:rsidR="00A428E1">
        <w:t>nature du filament, vitesse d’impression, …), il est nécessaire de définir la géométrie interne du volume avec le nb de périmètres, le nb de couches inférieures et supérieures et également le remplissage avec son motif et sa densité</w:t>
      </w:r>
    </w:p>
    <w:p w:rsidR="00A428E1" w:rsidRDefault="00A428E1" w:rsidP="00A428E1">
      <w:pPr>
        <w:jc w:val="center"/>
      </w:pPr>
      <w:r w:rsidRPr="00A428E1">
        <w:drawing>
          <wp:inline distT="0" distB="0" distL="0" distR="0" wp14:anchorId="7B9045A6" wp14:editId="4867CC52">
            <wp:extent cx="1874030" cy="1871345"/>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890710" cy="1888001"/>
                    </a:xfrm>
                    <a:prstGeom prst="rect">
                      <a:avLst/>
                    </a:prstGeom>
                  </pic:spPr>
                </pic:pic>
              </a:graphicData>
            </a:graphic>
          </wp:inline>
        </w:drawing>
      </w:r>
      <w:r w:rsidR="00155E9E" w:rsidRPr="00155E9E">
        <w:drawing>
          <wp:inline distT="0" distB="0" distL="0" distR="0" wp14:anchorId="1AE0B321" wp14:editId="67F21A94">
            <wp:extent cx="1802171" cy="1867535"/>
            <wp:effectExtent l="0" t="0" r="762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846500" cy="1913472"/>
                    </a:xfrm>
                    <a:prstGeom prst="rect">
                      <a:avLst/>
                    </a:prstGeom>
                  </pic:spPr>
                </pic:pic>
              </a:graphicData>
            </a:graphic>
          </wp:inline>
        </w:drawing>
      </w:r>
      <w:r w:rsidR="00155E9E" w:rsidRPr="00155E9E">
        <w:drawing>
          <wp:inline distT="0" distB="0" distL="0" distR="0" wp14:anchorId="4C4ACBAD" wp14:editId="4F222CA0">
            <wp:extent cx="1861220" cy="1776024"/>
            <wp:effectExtent l="4763"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rot="5400000" flipV="1">
                      <a:off x="0" y="0"/>
                      <a:ext cx="1946329" cy="1857237"/>
                    </a:xfrm>
                    <a:prstGeom prst="rect">
                      <a:avLst/>
                    </a:prstGeom>
                  </pic:spPr>
                </pic:pic>
              </a:graphicData>
            </a:graphic>
          </wp:inline>
        </w:drawing>
      </w:r>
    </w:p>
    <w:p w:rsidR="00BB175E" w:rsidRDefault="00BB175E" w:rsidP="00BB175E">
      <w:r>
        <w:t>Les exemples ci-dessus montrent une première version avec 2 périmètres et un remplissage de 15% avec un motif « grille »</w:t>
      </w:r>
      <w:r w:rsidR="00D76780">
        <w:t xml:space="preserve"> (à noter qu’il existe de nombreux motifs de remplissage qui tantôt servent l’Esthétique du modèle, tantôt sa résistance comme le motif nid d’abeille par exemple)</w:t>
      </w:r>
    </w:p>
    <w:p w:rsidR="00BB175E" w:rsidRDefault="00BB175E" w:rsidP="00BB175E">
      <w:r>
        <w:t>Le suivant avec toujours 2 périmètres et un nb de couches inférieures et supérieures qui remplissent complètement le volume</w:t>
      </w:r>
      <w:r w:rsidR="00D76780">
        <w:t>.</w:t>
      </w:r>
    </w:p>
    <w:p w:rsidR="00BB175E" w:rsidRDefault="00BB175E" w:rsidP="00BB175E">
      <w:r>
        <w:t>Le troisième avec un nb de périmètres qui remplissent la totalité du volume</w:t>
      </w:r>
      <w:r w:rsidR="00D76780">
        <w:t>.</w:t>
      </w:r>
    </w:p>
    <w:p w:rsidR="00BB175E" w:rsidRDefault="00BB175E" w:rsidP="00BB175E">
      <w:r>
        <w:t xml:space="preserve">Sous FreeCad on ne s’occupe que de la description du volume et sous </w:t>
      </w:r>
      <w:r w:rsidR="00D76780">
        <w:t>Prusa slicer on définit l’organisation de la matière qui va déterminer les propriétés mécaniques de l’objet</w:t>
      </w:r>
      <w:r>
        <w:t xml:space="preserve"> </w:t>
      </w:r>
    </w:p>
    <w:p w:rsidR="007A7B37" w:rsidRDefault="00155E9E" w:rsidP="007A7B37">
      <w:r>
        <w:t xml:space="preserve">Voir </w:t>
      </w:r>
      <w:r w:rsidR="00B32427">
        <w:t xml:space="preserve">document joint « Formation </w:t>
      </w:r>
      <w:proofErr w:type="spellStart"/>
      <w:r w:rsidR="00B32427">
        <w:t>Prusaslicer</w:t>
      </w:r>
      <w:proofErr w:type="spellEnd"/>
      <w:r w:rsidR="00B32427">
        <w:t> » pour plus d’info</w:t>
      </w:r>
    </w:p>
    <w:p w:rsidR="00A33F9B" w:rsidRDefault="00A33F9B" w:rsidP="00A33F9B">
      <w:pPr>
        <w:pStyle w:val="Paragraphedeliste"/>
        <w:numPr>
          <w:ilvl w:val="0"/>
          <w:numId w:val="4"/>
        </w:numPr>
      </w:pPr>
      <w:r>
        <w:lastRenderedPageBreak/>
        <w:t>Un test en vrai grandeur</w:t>
      </w:r>
    </w:p>
    <w:p w:rsidR="00A33F9B" w:rsidRDefault="00A33F9B" w:rsidP="00A33F9B">
      <w:r>
        <w:t xml:space="preserve">Je vous propose 3 éprouvettes issues du même volume FreeCad </w:t>
      </w:r>
      <w:r w:rsidR="003D1C52">
        <w:t xml:space="preserve">(30x10x2mm) </w:t>
      </w:r>
      <w:r w:rsidR="00247FD7">
        <w:t xml:space="preserve">mais réalisées en PLA et </w:t>
      </w:r>
      <w:r>
        <w:t xml:space="preserve">différemment lors du tranchage et de l’impression : </w:t>
      </w:r>
    </w:p>
    <w:p w:rsidR="003D1C52" w:rsidRDefault="003D1C52" w:rsidP="003D1C52">
      <w:pPr>
        <w:pStyle w:val="Paragraphedeliste"/>
        <w:numPr>
          <w:ilvl w:val="0"/>
          <w:numId w:val="6"/>
        </w:numPr>
      </w:pPr>
      <w:r>
        <w:t>A plat avec remplissage par 4 couches inférieures et supérieures :</w:t>
      </w:r>
    </w:p>
    <w:p w:rsidR="00A33F9B" w:rsidRDefault="003D1C52" w:rsidP="00A33F9B">
      <w:r w:rsidRPr="003D1C52">
        <w:drawing>
          <wp:inline distT="0" distB="0" distL="0" distR="0" wp14:anchorId="19E014E1" wp14:editId="4D8CB662">
            <wp:extent cx="2659380" cy="1886366"/>
            <wp:effectExtent l="0" t="0" r="762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64861" cy="1890254"/>
                    </a:xfrm>
                    <a:prstGeom prst="rect">
                      <a:avLst/>
                    </a:prstGeom>
                  </pic:spPr>
                </pic:pic>
              </a:graphicData>
            </a:graphic>
          </wp:inline>
        </w:drawing>
      </w:r>
      <w:r w:rsidR="00A33F9B">
        <w:t xml:space="preserve"> </w:t>
      </w:r>
    </w:p>
    <w:p w:rsidR="003D1C52" w:rsidRDefault="003D1C52" w:rsidP="003D1C52">
      <w:pPr>
        <w:pStyle w:val="Paragraphedeliste"/>
        <w:numPr>
          <w:ilvl w:val="0"/>
          <w:numId w:val="6"/>
        </w:numPr>
      </w:pPr>
      <w:r>
        <w:t>A plat avec un remplissage nid d’abeille sur 3 couches</w:t>
      </w:r>
    </w:p>
    <w:p w:rsidR="003D1C52" w:rsidRDefault="003D1C52" w:rsidP="003D1C52">
      <w:r w:rsidRPr="003D1C52">
        <w:drawing>
          <wp:inline distT="0" distB="0" distL="0" distR="0" wp14:anchorId="0D433FD8" wp14:editId="44A448FE">
            <wp:extent cx="2792199" cy="2021205"/>
            <wp:effectExtent l="0" t="0" r="825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98463" cy="2025740"/>
                    </a:xfrm>
                    <a:prstGeom prst="rect">
                      <a:avLst/>
                    </a:prstGeom>
                  </pic:spPr>
                </pic:pic>
              </a:graphicData>
            </a:graphic>
          </wp:inline>
        </w:drawing>
      </w:r>
    </w:p>
    <w:p w:rsidR="00AA7707" w:rsidRDefault="00AA7707" w:rsidP="00AA7707">
      <w:pPr>
        <w:pStyle w:val="Paragraphedeliste"/>
        <w:numPr>
          <w:ilvl w:val="0"/>
          <w:numId w:val="6"/>
        </w:numPr>
      </w:pPr>
      <w:r>
        <w:t>A la verticale</w:t>
      </w:r>
      <w:r w:rsidR="00247FD7">
        <w:t xml:space="preserve"> avec 2 périmètres</w:t>
      </w:r>
    </w:p>
    <w:p w:rsidR="00AA7707" w:rsidRPr="007A7B37" w:rsidRDefault="00247FD7" w:rsidP="00AA7707">
      <w:r w:rsidRPr="00247FD7">
        <w:drawing>
          <wp:inline distT="0" distB="0" distL="0" distR="0" wp14:anchorId="780D4850" wp14:editId="0F2630A8">
            <wp:extent cx="2506980" cy="3075456"/>
            <wp:effectExtent l="0" t="0" r="762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30997" cy="3104919"/>
                    </a:xfrm>
                    <a:prstGeom prst="rect">
                      <a:avLst/>
                    </a:prstGeom>
                  </pic:spPr>
                </pic:pic>
              </a:graphicData>
            </a:graphic>
          </wp:inline>
        </w:drawing>
      </w:r>
    </w:p>
    <w:p w:rsidR="00A720FA" w:rsidRDefault="00A720FA" w:rsidP="00A720FA">
      <w:pPr>
        <w:pStyle w:val="Paragraphedeliste"/>
        <w:numPr>
          <w:ilvl w:val="0"/>
          <w:numId w:val="1"/>
        </w:numPr>
        <w:rPr>
          <w:sz w:val="32"/>
        </w:rPr>
      </w:pPr>
      <w:r>
        <w:rPr>
          <w:sz w:val="32"/>
        </w:rPr>
        <w:lastRenderedPageBreak/>
        <w:t>Le contexte FreeCad 0.21.1</w:t>
      </w:r>
    </w:p>
    <w:p w:rsidR="00D76780" w:rsidRDefault="00D76780" w:rsidP="001819A1">
      <w:r>
        <w:t xml:space="preserve">FreeCad s’appuie sur un format de fichier propriétaire </w:t>
      </w:r>
      <w:proofErr w:type="spellStart"/>
      <w:proofErr w:type="gramStart"/>
      <w:r>
        <w:t>xxx.FCStd</w:t>
      </w:r>
      <w:proofErr w:type="spellEnd"/>
      <w:proofErr w:type="gramEnd"/>
      <w:r>
        <w:t xml:space="preserve">  et génère </w:t>
      </w:r>
      <w:r w:rsidR="005C18B2">
        <w:t>des fichiers de sauvegarde au format xxx.FCStd1. En cas de mauvaise manip, ce dernier format est récupérable sous FreeCad après l’avoir renommé en _bis par exemple et après avoir supprimé le « 1 » de FCStd1</w:t>
      </w:r>
    </w:p>
    <w:p w:rsidR="00D76780" w:rsidRDefault="005C18B2" w:rsidP="001819A1">
      <w:r>
        <w:t xml:space="preserve">FreeCad est un logiciel « paramétrique » comportant dans la vue combinée l’historique de construction de chaque « Corps » ou « Body » </w:t>
      </w:r>
    </w:p>
    <w:p w:rsidR="005C18B2" w:rsidRDefault="005C18B2" w:rsidP="001819A1">
      <w:r>
        <w:t>A noter qu’un « Corps » = un objet que l’on va imprimer pour faire simple</w:t>
      </w:r>
    </w:p>
    <w:p w:rsidR="001819A1" w:rsidRDefault="00A720FA" w:rsidP="001819A1">
      <w:r w:rsidRPr="00A720FA">
        <w:t xml:space="preserve">Ouverture </w:t>
      </w:r>
      <w:r>
        <w:t>d’une session FreeCad</w:t>
      </w:r>
      <w:r w:rsidR="001819A1">
        <w:t xml:space="preserve"> : </w:t>
      </w:r>
    </w:p>
    <w:p w:rsidR="001819A1" w:rsidRDefault="001819A1" w:rsidP="001819A1">
      <w:pPr>
        <w:pStyle w:val="Paragraphedeliste"/>
        <w:numPr>
          <w:ilvl w:val="0"/>
          <w:numId w:val="3"/>
        </w:numPr>
      </w:pPr>
      <w:r>
        <w:t>Ouvrir le menu « fichier » et cliquer sur « nouveau »</w:t>
      </w:r>
      <w:r w:rsidR="00CA43BA">
        <w:t xml:space="preserve"> ou/et</w:t>
      </w:r>
      <w:r>
        <w:t xml:space="preserve"> « enregistrer sous » </w:t>
      </w:r>
      <w:r w:rsidR="00CA43BA">
        <w:t xml:space="preserve">(en fonction de ce que vous avez défini dans vos préférences) </w:t>
      </w:r>
      <w:r>
        <w:t>en lui donnant le nom qui va bien à l’endroit qui va bien</w:t>
      </w:r>
    </w:p>
    <w:p w:rsidR="001819A1" w:rsidRDefault="001819A1" w:rsidP="001819A1">
      <w:pPr>
        <w:pStyle w:val="Paragraphedeliste"/>
        <w:numPr>
          <w:ilvl w:val="0"/>
          <w:numId w:val="3"/>
        </w:numPr>
      </w:pPr>
      <w:r>
        <w:t>Organiser vos icones pour que l’on partage le même environnement de « Part Design »</w:t>
      </w:r>
    </w:p>
    <w:p w:rsidR="001819A1" w:rsidRDefault="001819A1" w:rsidP="001819A1">
      <w:r>
        <w:t xml:space="preserve">Pour </w:t>
      </w:r>
      <w:r w:rsidR="00247FD7">
        <w:t>cela vous pointez</w:t>
      </w:r>
      <w:r>
        <w:t xml:space="preserve"> votre curseur sur les points verticaux</w:t>
      </w:r>
      <w:r w:rsidR="00F5289A">
        <w:t xml:space="preserve"> (8)</w:t>
      </w:r>
      <w:r>
        <w:t xml:space="preserve"> et vous glissez/déposez dans la barre du haut</w:t>
      </w:r>
    </w:p>
    <w:p w:rsidR="001819A1" w:rsidRDefault="001819A1" w:rsidP="001819A1">
      <w:r w:rsidRPr="001819A1">
        <w:drawing>
          <wp:inline distT="0" distB="0" distL="0" distR="0" wp14:anchorId="32499561" wp14:editId="6213E668">
            <wp:extent cx="2038635" cy="523948"/>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38635" cy="523948"/>
                    </a:xfrm>
                    <a:prstGeom prst="rect">
                      <a:avLst/>
                    </a:prstGeom>
                  </pic:spPr>
                </pic:pic>
              </a:graphicData>
            </a:graphic>
          </wp:inline>
        </w:drawing>
      </w:r>
    </w:p>
    <w:p w:rsidR="005C18B2" w:rsidRDefault="005C18B2" w:rsidP="005C18B2">
      <w:pPr>
        <w:pStyle w:val="Paragraphedeliste"/>
        <w:numPr>
          <w:ilvl w:val="0"/>
          <w:numId w:val="3"/>
        </w:numPr>
      </w:pPr>
      <w:r>
        <w:t>Fixer les paramètres de vos préférences (Edition=&gt;Préférences)</w:t>
      </w:r>
    </w:p>
    <w:p w:rsidR="005C18B2" w:rsidRDefault="00CA43BA" w:rsidP="005C18B2">
      <w:r w:rsidRPr="00CA43BA">
        <w:drawing>
          <wp:inline distT="0" distB="0" distL="0" distR="0" wp14:anchorId="1936628C" wp14:editId="174D34A3">
            <wp:extent cx="4658214" cy="4335240"/>
            <wp:effectExtent l="0" t="0" r="9525" b="825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82608" cy="4357942"/>
                    </a:xfrm>
                    <a:prstGeom prst="rect">
                      <a:avLst/>
                    </a:prstGeom>
                  </pic:spPr>
                </pic:pic>
              </a:graphicData>
            </a:graphic>
          </wp:inline>
        </w:drawing>
      </w:r>
    </w:p>
    <w:p w:rsidR="00A720FA" w:rsidRPr="00A720FA" w:rsidRDefault="00A720FA" w:rsidP="00A720FA"/>
    <w:p w:rsidR="00A720FA" w:rsidRPr="00A720FA" w:rsidRDefault="00A720FA" w:rsidP="00A720FA">
      <w:pPr>
        <w:pStyle w:val="Paragraphedeliste"/>
        <w:numPr>
          <w:ilvl w:val="0"/>
          <w:numId w:val="1"/>
        </w:numPr>
        <w:rPr>
          <w:sz w:val="32"/>
        </w:rPr>
      </w:pPr>
      <w:r w:rsidRPr="00A720FA">
        <w:rPr>
          <w:sz w:val="32"/>
        </w:rPr>
        <w:t>Fonctions additives</w:t>
      </w:r>
      <w:r w:rsidR="00D9601E">
        <w:rPr>
          <w:sz w:val="32"/>
        </w:rPr>
        <w:t xml:space="preserve"> élémentaires</w:t>
      </w:r>
    </w:p>
    <w:p w:rsidR="00A720FA" w:rsidRDefault="00CA43BA" w:rsidP="00A720FA">
      <w:r>
        <w:t>Vous êtes prêt à commencer la construction d’une géométrie</w:t>
      </w:r>
      <w:r w:rsidR="00D9601E">
        <w:t xml:space="preserve"> élémentaire</w:t>
      </w:r>
      <w:r>
        <w:t> :</w:t>
      </w:r>
    </w:p>
    <w:p w:rsidR="00A720FA" w:rsidRDefault="00CA43BA" w:rsidP="00CA43BA">
      <w:pPr>
        <w:pStyle w:val="Paragraphedeliste"/>
        <w:numPr>
          <w:ilvl w:val="0"/>
          <w:numId w:val="5"/>
        </w:numPr>
      </w:pPr>
      <w:r>
        <w:t>Cube additif</w:t>
      </w:r>
      <w:r w:rsidR="00D9601E">
        <w:t xml:space="preserve"> (première icône en partant du haut)</w:t>
      </w:r>
    </w:p>
    <w:p w:rsidR="00A720FA" w:rsidRDefault="00A720FA" w:rsidP="00A720FA">
      <w:r>
        <w:rPr>
          <w:noProof/>
          <w:lang w:eastAsia="fr-FR"/>
        </w:rPr>
        <w:drawing>
          <wp:inline distT="0" distB="0" distL="0" distR="0" wp14:anchorId="6826B1AD" wp14:editId="10965AAD">
            <wp:extent cx="5301262" cy="2981960"/>
            <wp:effectExtent l="0" t="0" r="0" b="889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6340" cy="2984817"/>
                    </a:xfrm>
                    <a:prstGeom prst="rect">
                      <a:avLst/>
                    </a:prstGeom>
                  </pic:spPr>
                </pic:pic>
              </a:graphicData>
            </a:graphic>
          </wp:inline>
        </w:drawing>
      </w:r>
    </w:p>
    <w:p w:rsidR="00247FD7" w:rsidRDefault="00CA43BA" w:rsidP="00A720FA">
      <w:r>
        <w:t>Après avoir cliqué sur l’</w:t>
      </w:r>
      <w:r w:rsidR="00247FD7">
        <w:t>icône</w:t>
      </w:r>
      <w:r>
        <w:t xml:space="preserve"> </w:t>
      </w:r>
      <w:r w:rsidRPr="00CA43BA">
        <w:drawing>
          <wp:inline distT="0" distB="0" distL="0" distR="0" wp14:anchorId="06082684" wp14:editId="573CEED8">
            <wp:extent cx="1343212" cy="638264"/>
            <wp:effectExtent l="0" t="0" r="9525"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43212" cy="638264"/>
                    </a:xfrm>
                    <a:prstGeom prst="rect">
                      <a:avLst/>
                    </a:prstGeom>
                  </pic:spPr>
                </pic:pic>
              </a:graphicData>
            </a:graphic>
          </wp:inline>
        </w:drawing>
      </w:r>
      <w:r w:rsidR="00247FD7">
        <w:t xml:space="preserve">, un cube de 10x10x10 mm apparait par défaut reposant sur les trois plans XY,YZ,XZ. </w:t>
      </w:r>
    </w:p>
    <w:p w:rsidR="00A720FA" w:rsidRDefault="00247FD7" w:rsidP="00A720FA">
      <w:r>
        <w:t>La première chose à faire est d’accrocher le volume sur un plan, généralement XY, en cliquant sur une des lignes bleues qui délimite le plan à l’écran</w:t>
      </w:r>
    </w:p>
    <w:p w:rsidR="0046594E" w:rsidRDefault="0046594E" w:rsidP="00A720FA">
      <w:r w:rsidRPr="0046594E">
        <w:drawing>
          <wp:inline distT="0" distB="0" distL="0" distR="0" wp14:anchorId="6C696B12" wp14:editId="0283B05F">
            <wp:extent cx="3571240" cy="2005673"/>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87633" cy="2014880"/>
                    </a:xfrm>
                    <a:prstGeom prst="rect">
                      <a:avLst/>
                    </a:prstGeom>
                  </pic:spPr>
                </pic:pic>
              </a:graphicData>
            </a:graphic>
          </wp:inline>
        </w:drawing>
      </w:r>
    </w:p>
    <w:p w:rsidR="0046594E" w:rsidRDefault="0046594E" w:rsidP="00A720FA">
      <w:r>
        <w:t>Ici le « </w:t>
      </w:r>
      <w:proofErr w:type="spellStart"/>
      <w:r>
        <w:t>XY_plane</w:t>
      </w:r>
      <w:proofErr w:type="spellEnd"/>
      <w:r>
        <w:t xml:space="preserve"> » apparait dans la zone accrochage et </w:t>
      </w:r>
      <w:r w:rsidR="0011780B">
        <w:t>la</w:t>
      </w:r>
      <w:r>
        <w:t xml:space="preserve"> partie basse</w:t>
      </w:r>
      <w:r w:rsidR="0011780B">
        <w:t xml:space="preserve"> (décalage de l’ancrage)</w:t>
      </w:r>
      <w:r>
        <w:t xml:space="preserve"> bascule de « grisée » à active.</w:t>
      </w:r>
    </w:p>
    <w:p w:rsidR="0046594E" w:rsidRDefault="0046594E" w:rsidP="00A720FA">
      <w:r>
        <w:t>On peut désormais modifier l’ancrage du volume par translation ou rotation</w:t>
      </w:r>
      <w:r w:rsidR="0011780B">
        <w:t xml:space="preserve"> et modifier les paramètres de dimension</w:t>
      </w:r>
    </w:p>
    <w:p w:rsidR="00A720FA" w:rsidRDefault="00A720FA" w:rsidP="00CA43BA">
      <w:pPr>
        <w:pStyle w:val="Paragraphedeliste"/>
        <w:numPr>
          <w:ilvl w:val="0"/>
          <w:numId w:val="5"/>
        </w:numPr>
      </w:pPr>
      <w:r>
        <w:lastRenderedPageBreak/>
        <w:t>Cylindre additif</w:t>
      </w:r>
      <w:r w:rsidR="0011780B">
        <w:t xml:space="preserve"> (idem mais sur icone ci-dessous)</w:t>
      </w:r>
    </w:p>
    <w:p w:rsidR="00307236" w:rsidRDefault="0011780B" w:rsidP="0011780B">
      <w:r w:rsidRPr="0011780B">
        <w:drawing>
          <wp:inline distT="0" distB="0" distL="0" distR="0" wp14:anchorId="0A4EDD91" wp14:editId="0FAB2D96">
            <wp:extent cx="2529840" cy="1269748"/>
            <wp:effectExtent l="0" t="0" r="3810" b="698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42773" cy="1276239"/>
                    </a:xfrm>
                    <a:prstGeom prst="rect">
                      <a:avLst/>
                    </a:prstGeom>
                  </pic:spPr>
                </pic:pic>
              </a:graphicData>
            </a:graphic>
          </wp:inline>
        </w:drawing>
      </w:r>
    </w:p>
    <w:p w:rsidR="00307236" w:rsidRDefault="00307236" w:rsidP="0011780B">
      <w:r w:rsidRPr="00307236">
        <w:drawing>
          <wp:inline distT="0" distB="0" distL="0" distR="0" wp14:anchorId="0289F339" wp14:editId="014495F9">
            <wp:extent cx="3062688" cy="1845310"/>
            <wp:effectExtent l="0" t="0" r="4445" b="254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97277" cy="1866150"/>
                    </a:xfrm>
                    <a:prstGeom prst="rect">
                      <a:avLst/>
                    </a:prstGeom>
                  </pic:spPr>
                </pic:pic>
              </a:graphicData>
            </a:graphic>
          </wp:inline>
        </w:drawing>
      </w:r>
    </w:p>
    <w:p w:rsidR="00A22FDF" w:rsidRDefault="00A22FDF" w:rsidP="0011780B">
      <w:r>
        <w:t xml:space="preserve">A noter que c’est l’axe du cylindre qui est positionné par défaut sur X=0 et Y=0 </w:t>
      </w:r>
    </w:p>
    <w:p w:rsidR="00307236" w:rsidRDefault="00307236" w:rsidP="0011780B">
      <w:r>
        <w:t>Comme pour le cube 1) j’accroche le cylindre sur XY pour pouvoir le déplacer si nécessaire 2) je fixe les paramètres de rayon et hauteur aux bonnes valeurs (par défaut R=10 et h=10 mm), 3) je positionne mon cylindre par rapport aux autres volumes préalablement décris.</w:t>
      </w:r>
    </w:p>
    <w:p w:rsidR="00A22FDF" w:rsidRDefault="00307236" w:rsidP="0011780B">
      <w:r>
        <w:t>A</w:t>
      </w:r>
      <w:r w:rsidR="00D47D13">
        <w:t xml:space="preserve"> noter la possibilité de définir</w:t>
      </w:r>
      <w:r>
        <w:t xml:space="preserve"> une portion de cylindre et d’incliner </w:t>
      </w:r>
      <w:r w:rsidR="00A22FDF">
        <w:t xml:space="preserve">les côtés </w:t>
      </w:r>
      <w:r w:rsidR="00D47D13">
        <w:t xml:space="preserve">(via les coordonnées cylindriques) </w:t>
      </w:r>
      <w:r w:rsidR="00A22FDF">
        <w:t>tout en conservant le parallélisme des faces :</w:t>
      </w:r>
    </w:p>
    <w:p w:rsidR="00307236" w:rsidRDefault="00A22FDF" w:rsidP="0011780B">
      <w:r w:rsidRPr="00A22FDF">
        <w:drawing>
          <wp:inline distT="0" distB="0" distL="0" distR="0" wp14:anchorId="110930E7" wp14:editId="2D8A60F4">
            <wp:extent cx="3114040" cy="1705308"/>
            <wp:effectExtent l="0" t="0" r="0" b="952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29959" cy="1714026"/>
                    </a:xfrm>
                    <a:prstGeom prst="rect">
                      <a:avLst/>
                    </a:prstGeom>
                  </pic:spPr>
                </pic:pic>
              </a:graphicData>
            </a:graphic>
          </wp:inline>
        </w:drawing>
      </w:r>
      <w:r>
        <w:t xml:space="preserve"> </w:t>
      </w:r>
    </w:p>
    <w:p w:rsidR="0011780B" w:rsidRDefault="0011780B" w:rsidP="00307236">
      <w:pPr>
        <w:pStyle w:val="Paragraphedeliste"/>
        <w:numPr>
          <w:ilvl w:val="0"/>
          <w:numId w:val="5"/>
        </w:numPr>
      </w:pPr>
      <w:r>
        <w:t>Sphère additive</w:t>
      </w:r>
      <w:r w:rsidR="00B55AB2">
        <w:t xml:space="preserve"> (troisième icone en partant du haut)</w:t>
      </w:r>
    </w:p>
    <w:p w:rsidR="00307236" w:rsidRDefault="00D47D13" w:rsidP="00307236">
      <w:r w:rsidRPr="00D47D13">
        <w:drawing>
          <wp:inline distT="0" distB="0" distL="0" distR="0" wp14:anchorId="630C206D" wp14:editId="62D9B435">
            <wp:extent cx="3064990" cy="1706825"/>
            <wp:effectExtent l="0" t="0" r="2540" b="825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38342" cy="1747673"/>
                    </a:xfrm>
                    <a:prstGeom prst="rect">
                      <a:avLst/>
                    </a:prstGeom>
                  </pic:spPr>
                </pic:pic>
              </a:graphicData>
            </a:graphic>
          </wp:inline>
        </w:drawing>
      </w:r>
    </w:p>
    <w:p w:rsidR="00D47D13" w:rsidRDefault="00D47D13" w:rsidP="00307236">
      <w:r>
        <w:lastRenderedPageBreak/>
        <w:t>Comme pour le cylindre, on peut agir sur les coordonnées sphériques pour obtenir par exemple :</w:t>
      </w:r>
    </w:p>
    <w:p w:rsidR="00D47D13" w:rsidRDefault="00D47D13" w:rsidP="00307236">
      <w:r w:rsidRPr="00D47D13">
        <w:drawing>
          <wp:inline distT="0" distB="0" distL="0" distR="0" wp14:anchorId="3353230D" wp14:editId="468EA9D6">
            <wp:extent cx="3388360" cy="1473444"/>
            <wp:effectExtent l="0" t="0" r="254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11093" cy="1483330"/>
                    </a:xfrm>
                    <a:prstGeom prst="rect">
                      <a:avLst/>
                    </a:prstGeom>
                  </pic:spPr>
                </pic:pic>
              </a:graphicData>
            </a:graphic>
          </wp:inline>
        </w:drawing>
      </w:r>
    </w:p>
    <w:p w:rsidR="00A720FA" w:rsidRDefault="00A720FA" w:rsidP="00307236">
      <w:pPr>
        <w:pStyle w:val="Paragraphedeliste"/>
        <w:numPr>
          <w:ilvl w:val="0"/>
          <w:numId w:val="5"/>
        </w:numPr>
      </w:pPr>
      <w:r>
        <w:t>Cône additif</w:t>
      </w:r>
      <w:r w:rsidR="00D47D13">
        <w:t xml:space="preserve"> (quatrième icône en partant du haut)</w:t>
      </w:r>
    </w:p>
    <w:p w:rsidR="00A720FA" w:rsidRDefault="00D47D13" w:rsidP="00A720FA">
      <w:r w:rsidRPr="00D47D13">
        <w:drawing>
          <wp:inline distT="0" distB="0" distL="0" distR="0" wp14:anchorId="5F9D1E62" wp14:editId="285BDC85">
            <wp:extent cx="3415262" cy="13906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31084" cy="1397092"/>
                    </a:xfrm>
                    <a:prstGeom prst="rect">
                      <a:avLst/>
                    </a:prstGeom>
                  </pic:spPr>
                </pic:pic>
              </a:graphicData>
            </a:graphic>
          </wp:inline>
        </w:drawing>
      </w:r>
    </w:p>
    <w:p w:rsidR="00A720FA" w:rsidRDefault="002674F1" w:rsidP="00A720FA">
      <w:r>
        <w:t>Les paramètres ci-dessus sont ceux par défaut et le rayon 1 est celui qui est posé sur le plan XY</w:t>
      </w:r>
    </w:p>
    <w:p w:rsidR="002674F1" w:rsidRDefault="002674F1" w:rsidP="00A720FA">
      <w:r>
        <w:t>De la même manière que les autres primitives on peut agir sur l’angle pour définir une portion de cône :</w:t>
      </w:r>
    </w:p>
    <w:p w:rsidR="002674F1" w:rsidRDefault="002674F1" w:rsidP="00A720FA">
      <w:r w:rsidRPr="002674F1">
        <w:drawing>
          <wp:inline distT="0" distB="0" distL="0" distR="0" wp14:anchorId="1716377B" wp14:editId="666DF94F">
            <wp:extent cx="3713480" cy="1228822"/>
            <wp:effectExtent l="0" t="0" r="1270" b="952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770479" cy="1247683"/>
                    </a:xfrm>
                    <a:prstGeom prst="rect">
                      <a:avLst/>
                    </a:prstGeom>
                  </pic:spPr>
                </pic:pic>
              </a:graphicData>
            </a:graphic>
          </wp:inline>
        </w:drawing>
      </w:r>
    </w:p>
    <w:p w:rsidR="00A720FA" w:rsidRDefault="00A720FA" w:rsidP="002674F1">
      <w:pPr>
        <w:pStyle w:val="Paragraphedeliste"/>
        <w:numPr>
          <w:ilvl w:val="0"/>
          <w:numId w:val="5"/>
        </w:numPr>
      </w:pPr>
      <w:r>
        <w:t>Tore additif</w:t>
      </w:r>
      <w:r w:rsidR="002674F1">
        <w:t xml:space="preserve"> (sixième icône en partant du haut)</w:t>
      </w:r>
    </w:p>
    <w:p w:rsidR="00A720FA" w:rsidRDefault="005D6507" w:rsidP="00A720FA">
      <w:r w:rsidRPr="002674F1">
        <w:drawing>
          <wp:inline distT="0" distB="0" distL="0" distR="0" wp14:anchorId="02D7319F" wp14:editId="14975690">
            <wp:extent cx="3601720" cy="1875499"/>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67961" cy="1909992"/>
                    </a:xfrm>
                    <a:prstGeom prst="rect">
                      <a:avLst/>
                    </a:prstGeom>
                  </pic:spPr>
                </pic:pic>
              </a:graphicData>
            </a:graphic>
          </wp:inline>
        </w:drawing>
      </w:r>
    </w:p>
    <w:p w:rsidR="005D6507" w:rsidRDefault="005D6507" w:rsidP="00A720FA">
      <w:r>
        <w:t>R1= le rayon de l’axe circulaire du tore et R2= le rayon de la section du tore</w:t>
      </w:r>
    </w:p>
    <w:p w:rsidR="005D6507" w:rsidRDefault="005D6507" w:rsidP="00A720FA">
      <w:r>
        <w:t>De même que pour la sphère, on égale</w:t>
      </w:r>
      <w:r w:rsidR="006149A0">
        <w:t>ment agir sur les paramètres des coordonnées sphériques U et V</w:t>
      </w:r>
    </w:p>
    <w:p w:rsidR="006149A0" w:rsidRDefault="006149A0" w:rsidP="00A720FA">
      <w:r w:rsidRPr="006149A0">
        <w:lastRenderedPageBreak/>
        <w:drawing>
          <wp:inline distT="0" distB="0" distL="0" distR="0" wp14:anchorId="23BEBE54" wp14:editId="5313E4B5">
            <wp:extent cx="3440810" cy="2153920"/>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68078" cy="2170990"/>
                    </a:xfrm>
                    <a:prstGeom prst="rect">
                      <a:avLst/>
                    </a:prstGeom>
                  </pic:spPr>
                </pic:pic>
              </a:graphicData>
            </a:graphic>
          </wp:inline>
        </w:drawing>
      </w:r>
    </w:p>
    <w:p w:rsidR="00A720FA" w:rsidRDefault="00A720FA" w:rsidP="00307236">
      <w:pPr>
        <w:pStyle w:val="Paragraphedeliste"/>
        <w:numPr>
          <w:ilvl w:val="0"/>
          <w:numId w:val="5"/>
        </w:numPr>
      </w:pPr>
      <w:r>
        <w:t>Prisme additif</w:t>
      </w:r>
      <w:r w:rsidR="006149A0">
        <w:t xml:space="preserve"> (septième icône en partant du haut)</w:t>
      </w:r>
    </w:p>
    <w:p w:rsidR="006149A0" w:rsidRDefault="006149A0" w:rsidP="006149A0">
      <w:r w:rsidRPr="006149A0">
        <w:drawing>
          <wp:inline distT="0" distB="0" distL="0" distR="0" wp14:anchorId="31A74D8F" wp14:editId="0664FBE6">
            <wp:extent cx="3522659" cy="1882091"/>
            <wp:effectExtent l="0" t="0" r="1905" b="444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561029" cy="1902592"/>
                    </a:xfrm>
                    <a:prstGeom prst="rect">
                      <a:avLst/>
                    </a:prstGeom>
                  </pic:spPr>
                </pic:pic>
              </a:graphicData>
            </a:graphic>
          </wp:inline>
        </w:drawing>
      </w:r>
    </w:p>
    <w:p w:rsidR="006149A0" w:rsidRDefault="006149A0" w:rsidP="006149A0">
      <w:r>
        <w:t>C’est l’objet qui permet par exemple de modéliser un écrou ou une tête de vis hexagonale</w:t>
      </w:r>
      <w:r w:rsidR="001F5588">
        <w:t xml:space="preserve"> en choisissant 6 cotés au polygone.</w:t>
      </w:r>
    </w:p>
    <w:p w:rsidR="001F5588" w:rsidRDefault="001F5588" w:rsidP="006149A0">
      <w:r>
        <w:t>Son pendant soustractif, « prisme soustractif » est particulièrement utilisé pour noyer les têtes de vis ou les écrous dans un assemblage avec comme rayon circonscrit la valeur « e » du tableau</w:t>
      </w:r>
    </w:p>
    <w:p w:rsidR="001F5588" w:rsidRDefault="001F5588" w:rsidP="006149A0">
      <w:r w:rsidRPr="001F5588">
        <w:drawing>
          <wp:inline distT="0" distB="0" distL="0" distR="0" wp14:anchorId="3572A3E0" wp14:editId="2C739305">
            <wp:extent cx="4911724" cy="3341077"/>
            <wp:effectExtent l="0" t="0" r="381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943481" cy="3362679"/>
                    </a:xfrm>
                    <a:prstGeom prst="rect">
                      <a:avLst/>
                    </a:prstGeom>
                  </pic:spPr>
                </pic:pic>
              </a:graphicData>
            </a:graphic>
          </wp:inline>
        </w:drawing>
      </w:r>
    </w:p>
    <w:p w:rsidR="00DB5B1C" w:rsidRDefault="007E3AA5" w:rsidP="007E3AA5">
      <w:pPr>
        <w:pStyle w:val="Paragraphedeliste"/>
        <w:numPr>
          <w:ilvl w:val="0"/>
          <w:numId w:val="5"/>
        </w:numPr>
      </w:pPr>
      <w:r>
        <w:lastRenderedPageBreak/>
        <w:t>Pyramide tronquée (dernière icone)</w:t>
      </w:r>
    </w:p>
    <w:p w:rsidR="007E3AA5" w:rsidRDefault="007E3AA5" w:rsidP="006149A0">
      <w:r w:rsidRPr="007E3AA5">
        <w:drawing>
          <wp:inline distT="0" distB="0" distL="0" distR="0" wp14:anchorId="406EC6E1" wp14:editId="4C0C6BEB">
            <wp:extent cx="5760720" cy="2578735"/>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2578735"/>
                    </a:xfrm>
                    <a:prstGeom prst="rect">
                      <a:avLst/>
                    </a:prstGeom>
                  </pic:spPr>
                </pic:pic>
              </a:graphicData>
            </a:graphic>
          </wp:inline>
        </w:drawing>
      </w:r>
    </w:p>
    <w:p w:rsidR="007E3AA5" w:rsidRDefault="007E3AA5" w:rsidP="006149A0">
      <w:r>
        <w:t>Simple à utiliser dès que l’on a intégré comment agir sur les 10 paramètres =&gt; le mieux est de faire un essai soi-même en modifiant chacun des paramètres à tour de rôle  =&gt; exemple d’une pyramide :</w:t>
      </w:r>
      <w:r w:rsidRPr="007E3AA5">
        <w:drawing>
          <wp:inline distT="0" distB="0" distL="0" distR="0" wp14:anchorId="71DFA29A" wp14:editId="55D7292B">
            <wp:extent cx="5760720" cy="291846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2918460"/>
                    </a:xfrm>
                    <a:prstGeom prst="rect">
                      <a:avLst/>
                    </a:prstGeom>
                  </pic:spPr>
                </pic:pic>
              </a:graphicData>
            </a:graphic>
          </wp:inline>
        </w:drawing>
      </w:r>
    </w:p>
    <w:p w:rsidR="007E3AA5" w:rsidRPr="007E3AA5" w:rsidRDefault="007E3AA5" w:rsidP="007E3AA5">
      <w:pPr>
        <w:pStyle w:val="Paragraphedeliste"/>
        <w:numPr>
          <w:ilvl w:val="0"/>
          <w:numId w:val="1"/>
        </w:numPr>
        <w:rPr>
          <w:sz w:val="32"/>
        </w:rPr>
      </w:pPr>
      <w:r w:rsidRPr="007E3AA5">
        <w:rPr>
          <w:sz w:val="32"/>
        </w:rPr>
        <w:t>Fonctions soustractives</w:t>
      </w:r>
      <w:r w:rsidR="00161830">
        <w:rPr>
          <w:sz w:val="32"/>
        </w:rPr>
        <w:t xml:space="preserve"> élémentaires</w:t>
      </w:r>
      <w:r w:rsidR="004E1734">
        <w:rPr>
          <w:sz w:val="32"/>
        </w:rPr>
        <w:t> : exactement les mêmes que les additives</w:t>
      </w:r>
      <w:r w:rsidR="00161830">
        <w:rPr>
          <w:sz w:val="32"/>
        </w:rPr>
        <w:t xml:space="preserve"> mais en enlèvement de matière</w:t>
      </w:r>
    </w:p>
    <w:p w:rsidR="007E3AA5" w:rsidRDefault="007E3AA5" w:rsidP="007E3AA5">
      <w:r w:rsidRPr="007E3AA5">
        <w:drawing>
          <wp:inline distT="0" distB="0" distL="0" distR="0" wp14:anchorId="143C9F66" wp14:editId="606DA490">
            <wp:extent cx="3810237" cy="1843454"/>
            <wp:effectExtent l="0" t="0" r="0" b="444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38176" cy="1856971"/>
                    </a:xfrm>
                    <a:prstGeom prst="rect">
                      <a:avLst/>
                    </a:prstGeom>
                  </pic:spPr>
                </pic:pic>
              </a:graphicData>
            </a:graphic>
          </wp:inline>
        </w:drawing>
      </w:r>
    </w:p>
    <w:p w:rsidR="004E1734" w:rsidRPr="009C2362" w:rsidRDefault="004E1734" w:rsidP="009C2362">
      <w:pPr>
        <w:jc w:val="center"/>
        <w:rPr>
          <w:b/>
          <w:color w:val="FF0000"/>
          <w:sz w:val="36"/>
        </w:rPr>
      </w:pPr>
      <w:r w:rsidRPr="009C2362">
        <w:rPr>
          <w:b/>
          <w:color w:val="FF0000"/>
          <w:sz w:val="36"/>
        </w:rPr>
        <w:lastRenderedPageBreak/>
        <w:t>Nota : pour utiliser une fonction soustractive, il faut qu’il existe dans le corps actif concerné, un volume additif en intersection</w:t>
      </w:r>
      <w:r w:rsidR="00842D1C">
        <w:rPr>
          <w:b/>
          <w:color w:val="FF0000"/>
          <w:sz w:val="36"/>
        </w:rPr>
        <w:t xml:space="preserve"> avec le volume soustractif créé</w:t>
      </w:r>
    </w:p>
    <w:p w:rsidR="009C2362" w:rsidRPr="009B0A37" w:rsidRDefault="009C2362" w:rsidP="009B0A37">
      <w:pPr>
        <w:pStyle w:val="Paragraphedeliste"/>
        <w:numPr>
          <w:ilvl w:val="0"/>
          <w:numId w:val="1"/>
        </w:numPr>
        <w:rPr>
          <w:b/>
          <w:sz w:val="28"/>
        </w:rPr>
      </w:pPr>
      <w:r w:rsidRPr="009B0A37">
        <w:rPr>
          <w:b/>
          <w:sz w:val="28"/>
        </w:rPr>
        <w:t>Exemples d’utilisation :</w:t>
      </w:r>
    </w:p>
    <w:p w:rsidR="009C2362" w:rsidRDefault="009C2362" w:rsidP="009C2362">
      <w:pPr>
        <w:pStyle w:val="Paragraphedeliste"/>
        <w:numPr>
          <w:ilvl w:val="0"/>
          <w:numId w:val="8"/>
        </w:numPr>
      </w:pPr>
      <w:r>
        <w:t xml:space="preserve">Un </w:t>
      </w:r>
      <w:r w:rsidR="004C2E2A">
        <w:t>cube avec deux</w:t>
      </w:r>
      <w:r>
        <w:t xml:space="preserve"> trou</w:t>
      </w:r>
      <w:r w:rsidR="004C2E2A">
        <w:t>s perpendiculaire</w:t>
      </w:r>
      <w:r>
        <w:t xml:space="preserve"> et un évidement prismatique</w:t>
      </w:r>
    </w:p>
    <w:p w:rsidR="009C2362" w:rsidRDefault="009C2362" w:rsidP="009C2362">
      <w:r>
        <w:t>On part d’un volume aditif « cube » de 20x20x20 que l’on accroche sur le plan XY et que l’on va centrer en x=0 et y=0</w:t>
      </w:r>
    </w:p>
    <w:p w:rsidR="009C2362" w:rsidRDefault="005C33B6" w:rsidP="009C2362">
      <w:r w:rsidRPr="005C33B6">
        <w:drawing>
          <wp:inline distT="0" distB="0" distL="0" distR="0" wp14:anchorId="505335A7" wp14:editId="208F5930">
            <wp:extent cx="5007288" cy="3868616"/>
            <wp:effectExtent l="0" t="0" r="317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64568" cy="3912870"/>
                    </a:xfrm>
                    <a:prstGeom prst="rect">
                      <a:avLst/>
                    </a:prstGeom>
                  </pic:spPr>
                </pic:pic>
              </a:graphicData>
            </a:graphic>
          </wp:inline>
        </w:drawing>
      </w:r>
    </w:p>
    <w:p w:rsidR="00477588" w:rsidRDefault="00477588" w:rsidP="009C2362">
      <w:r w:rsidRPr="00477588">
        <w:drawing>
          <wp:inline distT="0" distB="0" distL="0" distR="0" wp14:anchorId="69BBF26B" wp14:editId="1B7F91ED">
            <wp:extent cx="5006975" cy="2570269"/>
            <wp:effectExtent l="0" t="0" r="3175" b="190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15728" cy="2626096"/>
                    </a:xfrm>
                    <a:prstGeom prst="rect">
                      <a:avLst/>
                    </a:prstGeom>
                  </pic:spPr>
                </pic:pic>
              </a:graphicData>
            </a:graphic>
          </wp:inline>
        </w:drawing>
      </w:r>
    </w:p>
    <w:p w:rsidR="00477588" w:rsidRDefault="00477588" w:rsidP="009C2362">
      <w:r>
        <w:lastRenderedPageBreak/>
        <w:t>Je vais utiliser ensuite le cylindre soustractif pour réaliser un trou de 10 mm traversant en son centre</w:t>
      </w:r>
      <w:r w:rsidR="004C2E2A">
        <w:t xml:space="preserve"> et d’axe Z</w:t>
      </w:r>
      <w:r>
        <w:t> :</w:t>
      </w:r>
    </w:p>
    <w:p w:rsidR="00477588" w:rsidRDefault="00477588" w:rsidP="009C2362">
      <w:r w:rsidRPr="00477588">
        <w:drawing>
          <wp:inline distT="0" distB="0" distL="0" distR="0" wp14:anchorId="627B8487" wp14:editId="4D3DC9EA">
            <wp:extent cx="4568549" cy="2156363"/>
            <wp:effectExtent l="0" t="0" r="381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02629" cy="2172449"/>
                    </a:xfrm>
                    <a:prstGeom prst="rect">
                      <a:avLst/>
                    </a:prstGeom>
                  </pic:spPr>
                </pic:pic>
              </a:graphicData>
            </a:graphic>
          </wp:inline>
        </w:drawing>
      </w:r>
    </w:p>
    <w:p w:rsidR="00477588" w:rsidRDefault="00477588" w:rsidP="009C2362">
      <w:r w:rsidRPr="00477588">
        <w:drawing>
          <wp:inline distT="0" distB="0" distL="0" distR="0" wp14:anchorId="420D2DF4" wp14:editId="6EFC3E46">
            <wp:extent cx="4568190" cy="2310279"/>
            <wp:effectExtent l="0" t="0" r="381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09335" cy="2331087"/>
                    </a:xfrm>
                    <a:prstGeom prst="rect">
                      <a:avLst/>
                    </a:prstGeom>
                  </pic:spPr>
                </pic:pic>
              </a:graphicData>
            </a:graphic>
          </wp:inline>
        </w:drawing>
      </w:r>
    </w:p>
    <w:p w:rsidR="004C2E2A" w:rsidRDefault="004C2E2A" w:rsidP="009C2362">
      <w:r>
        <w:t>Puis un deuxième trou de diamètre 6 mm</w:t>
      </w:r>
      <w:r w:rsidR="006E20F1">
        <w:t xml:space="preserve"> hauteur 20 mm et </w:t>
      </w:r>
      <w:r>
        <w:t>perpendiculaire au premier :</w:t>
      </w:r>
    </w:p>
    <w:p w:rsidR="004C2E2A" w:rsidRDefault="004C2E2A" w:rsidP="009C2362">
      <w:r w:rsidRPr="004C2E2A">
        <w:drawing>
          <wp:inline distT="0" distB="0" distL="0" distR="0" wp14:anchorId="02D1AC84" wp14:editId="78DB00F7">
            <wp:extent cx="4568190" cy="2209066"/>
            <wp:effectExtent l="0" t="0" r="3810" b="127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89123" cy="2219188"/>
                    </a:xfrm>
                    <a:prstGeom prst="rect">
                      <a:avLst/>
                    </a:prstGeom>
                  </pic:spPr>
                </pic:pic>
              </a:graphicData>
            </a:graphic>
          </wp:inline>
        </w:drawing>
      </w:r>
    </w:p>
    <w:p w:rsidR="004C2E2A" w:rsidRDefault="004C2E2A" w:rsidP="009C2362">
      <w:r>
        <w:t>Pour cela je choisi d’accrocher le nouveau cylindre soustractif de 6 mm de diamètre au plan perpendiculaire au premier cylindre (plan YZ) puis je le déplace de 10 mm sur l’axe Z qui devient Y après avoir choisi un accrochage sur YZ</w:t>
      </w:r>
      <w:r w:rsidR="00CF0599">
        <w:t xml:space="preserve"> (</w:t>
      </w:r>
      <w:proofErr w:type="spellStart"/>
      <w:r w:rsidR="00CF0599">
        <w:t>cf</w:t>
      </w:r>
      <w:proofErr w:type="spellEnd"/>
      <w:r w:rsidR="00CF0599">
        <w:t xml:space="preserve"> transformation des référentiel</w:t>
      </w:r>
      <w:r w:rsidR="006E20F1">
        <w:t>s</w:t>
      </w:r>
      <w:r w:rsidR="00CF0599">
        <w:t>)</w:t>
      </w:r>
      <w:r>
        <w:t xml:space="preserve"> </w:t>
      </w:r>
    </w:p>
    <w:p w:rsidR="004C2E2A" w:rsidRDefault="004C2E2A" w:rsidP="009C2362">
      <w:r w:rsidRPr="004C2E2A">
        <w:lastRenderedPageBreak/>
        <w:drawing>
          <wp:inline distT="0" distB="0" distL="0" distR="0" wp14:anchorId="007CD0AF" wp14:editId="59A937D6">
            <wp:extent cx="3575410" cy="2474253"/>
            <wp:effectExtent l="0" t="0" r="6350" b="254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83310" cy="2479720"/>
                    </a:xfrm>
                    <a:prstGeom prst="rect">
                      <a:avLst/>
                    </a:prstGeom>
                  </pic:spPr>
                </pic:pic>
              </a:graphicData>
            </a:graphic>
          </wp:inline>
        </w:drawing>
      </w:r>
    </w:p>
    <w:p w:rsidR="006E20F1" w:rsidRDefault="006E20F1" w:rsidP="009C2362">
      <w:r>
        <w:t>Deuxième solution : je conserve l’accrochage sur XY et je fais tourner autour de l’axe X et je le déplace de 10 mm sur y et z</w:t>
      </w:r>
    </w:p>
    <w:p w:rsidR="006E20F1" w:rsidRDefault="006E20F1" w:rsidP="009C2362">
      <w:r w:rsidRPr="006E20F1">
        <w:drawing>
          <wp:inline distT="0" distB="0" distL="0" distR="0" wp14:anchorId="7C587105" wp14:editId="734AD7D3">
            <wp:extent cx="3890726" cy="2872154"/>
            <wp:effectExtent l="0" t="0" r="0" b="444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36376" cy="2905853"/>
                    </a:xfrm>
                    <a:prstGeom prst="rect">
                      <a:avLst/>
                    </a:prstGeom>
                  </pic:spPr>
                </pic:pic>
              </a:graphicData>
            </a:graphic>
          </wp:inline>
        </w:drawing>
      </w:r>
    </w:p>
    <w:p w:rsidR="006E20F1" w:rsidRDefault="006E20F1" w:rsidP="009C2362">
      <w:r>
        <w:t>L’avantage de la deuxième solution est que les paramètres d’ancrage restent dans le référentiel d’</w:t>
      </w:r>
      <w:r w:rsidR="0046486E">
        <w:t>origine mais nécessite plus de déplacement</w:t>
      </w:r>
    </w:p>
    <w:p w:rsidR="0046486E" w:rsidRDefault="0046486E" w:rsidP="009C2362">
      <w:r>
        <w:t>Chacun choisi sa méthode</w:t>
      </w:r>
      <w:r w:rsidR="003B42EE">
        <w:t xml:space="preserve"> avec laquelle il est le plus à l’aise</w:t>
      </w:r>
    </w:p>
    <w:p w:rsidR="00F96FAF" w:rsidRDefault="00F96FAF" w:rsidP="009C2362">
      <w:r w:rsidRPr="00F96FAF">
        <w:drawing>
          <wp:inline distT="0" distB="0" distL="0" distR="0" wp14:anchorId="46C6B7AD" wp14:editId="1C6980D5">
            <wp:extent cx="4191000" cy="1925031"/>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52427" cy="1999178"/>
                    </a:xfrm>
                    <a:prstGeom prst="rect">
                      <a:avLst/>
                    </a:prstGeom>
                  </pic:spPr>
                </pic:pic>
              </a:graphicData>
            </a:graphic>
          </wp:inline>
        </w:drawing>
      </w:r>
    </w:p>
    <w:p w:rsidR="0046486E" w:rsidRDefault="0046486E" w:rsidP="009C2362">
      <w:r>
        <w:lastRenderedPageBreak/>
        <w:t xml:space="preserve">Et enfin je fais une empreinte prismatique </w:t>
      </w:r>
      <w:r w:rsidR="00F96FAF">
        <w:t xml:space="preserve">pour encastrer une vis M6 : </w:t>
      </w:r>
      <w:proofErr w:type="spellStart"/>
      <w:r w:rsidR="00F96FAF">
        <w:t>cf</w:t>
      </w:r>
      <w:proofErr w:type="spellEnd"/>
      <w:r w:rsidR="00F96FAF">
        <w:t xml:space="preserve"> « </w:t>
      </w:r>
      <w:r w:rsidR="00F96FAF" w:rsidRPr="00F96FAF">
        <w:rPr>
          <w:b/>
        </w:rPr>
        <w:t>e</w:t>
      </w:r>
      <w:r w:rsidR="00F96FAF">
        <w:rPr>
          <w:b/>
        </w:rPr>
        <w:t> »</w:t>
      </w:r>
      <w:r w:rsidR="00F96FAF">
        <w:t xml:space="preserve"> pour le rayon circonscrit et</w:t>
      </w:r>
      <w:r w:rsidR="00F96FAF" w:rsidRPr="00F96FAF">
        <w:rPr>
          <w:b/>
        </w:rPr>
        <w:t xml:space="preserve"> </w:t>
      </w:r>
      <w:r w:rsidR="00F96FAF">
        <w:rPr>
          <w:b/>
        </w:rPr>
        <w:t>« </w:t>
      </w:r>
      <w:r w:rsidR="00F96FAF" w:rsidRPr="00F96FAF">
        <w:rPr>
          <w:b/>
        </w:rPr>
        <w:t>h1</w:t>
      </w:r>
      <w:r w:rsidR="00F96FAF">
        <w:rPr>
          <w:b/>
        </w:rPr>
        <w:t> »</w:t>
      </w:r>
      <w:r w:rsidR="00F96FAF">
        <w:t xml:space="preserve"> pour la hauteur dans le tableau ci-dessus : je retiens r=6 et h=5</w:t>
      </w:r>
    </w:p>
    <w:p w:rsidR="00F96FAF" w:rsidRDefault="00F96FAF" w:rsidP="009C2362">
      <w:r w:rsidRPr="00F96FAF">
        <w:drawing>
          <wp:inline distT="0" distB="0" distL="0" distR="0" wp14:anchorId="0281CBEE" wp14:editId="78A77522">
            <wp:extent cx="3907843" cy="1881554"/>
            <wp:effectExtent l="0" t="0" r="0"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935317" cy="1894782"/>
                    </a:xfrm>
                    <a:prstGeom prst="rect">
                      <a:avLst/>
                    </a:prstGeom>
                  </pic:spPr>
                </pic:pic>
              </a:graphicData>
            </a:graphic>
          </wp:inline>
        </w:drawing>
      </w:r>
    </w:p>
    <w:p w:rsidR="00F96FAF" w:rsidRDefault="00F96FAF" w:rsidP="009C2362">
      <w:r>
        <w:t xml:space="preserve">J’accroche le prisme soustractif à l’arête du cylindre qui se trouve sur la face du cube (c’est un référentiel secondaire) et je l’enfonce de 5mm </w:t>
      </w:r>
      <w:r w:rsidR="004548E6">
        <w:t xml:space="preserve">suivant Z </w:t>
      </w:r>
    </w:p>
    <w:p w:rsidR="004548E6" w:rsidRDefault="004548E6" w:rsidP="009C2362">
      <w:r w:rsidRPr="004548E6">
        <w:drawing>
          <wp:inline distT="0" distB="0" distL="0" distR="0" wp14:anchorId="19A36E03" wp14:editId="4E1EBBD1">
            <wp:extent cx="3982219" cy="1824306"/>
            <wp:effectExtent l="0" t="0" r="0" b="508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016222" cy="1839883"/>
                    </a:xfrm>
                    <a:prstGeom prst="rect">
                      <a:avLst/>
                    </a:prstGeom>
                  </pic:spPr>
                </pic:pic>
              </a:graphicData>
            </a:graphic>
          </wp:inline>
        </w:drawing>
      </w:r>
    </w:p>
    <w:p w:rsidR="004548E6" w:rsidRDefault="004548E6" w:rsidP="009C2362">
      <w:r w:rsidRPr="004548E6">
        <w:drawing>
          <wp:inline distT="0" distB="0" distL="0" distR="0" wp14:anchorId="5F576D89" wp14:editId="6E680A0B">
            <wp:extent cx="3992475" cy="1455810"/>
            <wp:effectExtent l="0" t="0" r="825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60739" cy="1517165"/>
                    </a:xfrm>
                    <a:prstGeom prst="rect">
                      <a:avLst/>
                    </a:prstGeom>
                  </pic:spPr>
                </pic:pic>
              </a:graphicData>
            </a:graphic>
          </wp:inline>
        </w:drawing>
      </w:r>
    </w:p>
    <w:p w:rsidR="005511B1" w:rsidRDefault="005511B1" w:rsidP="009C2362">
      <w:r>
        <w:t>Et pour faciliter la compréhension des volumes créés, je vais mettre de la transparence au corps en le sélectionnant dans la vue combinée et en utilisant « apparence » dans le menu obtenu par un clic droit =&gt; transparence à 50% :</w:t>
      </w:r>
    </w:p>
    <w:p w:rsidR="005511B1" w:rsidRDefault="005511B1" w:rsidP="005511B1">
      <w:pPr>
        <w:jc w:val="center"/>
      </w:pPr>
      <w:r w:rsidRPr="005511B1">
        <w:drawing>
          <wp:inline distT="0" distB="0" distL="0" distR="0" wp14:anchorId="53558E98" wp14:editId="24836648">
            <wp:extent cx="2198077" cy="1741333"/>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44438" cy="1778061"/>
                    </a:xfrm>
                    <a:prstGeom prst="rect">
                      <a:avLst/>
                    </a:prstGeom>
                  </pic:spPr>
                </pic:pic>
              </a:graphicData>
            </a:graphic>
          </wp:inline>
        </w:drawing>
      </w:r>
    </w:p>
    <w:p w:rsidR="00161830" w:rsidRDefault="00161830" w:rsidP="00161830">
      <w:pPr>
        <w:pStyle w:val="Paragraphedeliste"/>
        <w:numPr>
          <w:ilvl w:val="0"/>
          <w:numId w:val="8"/>
        </w:numPr>
      </w:pPr>
      <w:r>
        <w:lastRenderedPageBreak/>
        <w:t>Mise en place d’un écrou dans l’empreinte du corps précédent</w:t>
      </w:r>
    </w:p>
    <w:p w:rsidR="00161830" w:rsidRDefault="00161830" w:rsidP="00161830">
      <w:r>
        <w:t>Comme il s’agit d’un deuxième objet à part entière, nous allons créer un deuxième corps pour l’écrou.</w:t>
      </w:r>
    </w:p>
    <w:p w:rsidR="00161830" w:rsidRDefault="00161830" w:rsidP="00161830">
      <w:r>
        <w:t>Avec l’</w:t>
      </w:r>
      <w:r w:rsidR="00DB74D5">
        <w:t>icône</w:t>
      </w:r>
      <w:r>
        <w:t xml:space="preserve"> </w:t>
      </w:r>
      <w:r w:rsidRPr="00161830">
        <w:drawing>
          <wp:inline distT="0" distB="0" distL="0" distR="0" wp14:anchorId="338ADF54" wp14:editId="15BBE8BD">
            <wp:extent cx="704948" cy="381053"/>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04948" cy="381053"/>
                    </a:xfrm>
                    <a:prstGeom prst="rect">
                      <a:avLst/>
                    </a:prstGeom>
                  </pic:spPr>
                </pic:pic>
              </a:graphicData>
            </a:graphic>
          </wp:inline>
        </w:drawing>
      </w:r>
      <w:r>
        <w:t xml:space="preserve">je créé le corps N°2 </w:t>
      </w:r>
      <w:r w:rsidR="00DB74D5">
        <w:t xml:space="preserve">que je renomme Corps_2 </w:t>
      </w:r>
      <w:r w:rsidRPr="00161830">
        <w:drawing>
          <wp:inline distT="0" distB="0" distL="0" distR="0" wp14:anchorId="712A9100" wp14:editId="55440E26">
            <wp:extent cx="1887415" cy="1725786"/>
            <wp:effectExtent l="0" t="0" r="0" b="8255"/>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00394" cy="1737653"/>
                    </a:xfrm>
                    <a:prstGeom prst="rect">
                      <a:avLst/>
                    </a:prstGeom>
                  </pic:spPr>
                </pic:pic>
              </a:graphicData>
            </a:graphic>
          </wp:inline>
        </w:drawing>
      </w:r>
    </w:p>
    <w:p w:rsidR="00842D1C" w:rsidRDefault="00EA5850" w:rsidP="00161830">
      <w:r>
        <w:t>E</w:t>
      </w:r>
      <w:r w:rsidR="00842D1C">
        <w:t>t je créé un prisme additif après avoir masqué le Corps_1 avec la touche « espace » du clavier</w:t>
      </w:r>
    </w:p>
    <w:p w:rsidR="00DB74D5" w:rsidRDefault="00842D1C" w:rsidP="00161830">
      <w:r w:rsidRPr="00842D1C">
        <w:drawing>
          <wp:inline distT="0" distB="0" distL="0" distR="0" wp14:anchorId="40749756" wp14:editId="5CC45F33">
            <wp:extent cx="4211804" cy="2311107"/>
            <wp:effectExtent l="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25999" cy="2318896"/>
                    </a:xfrm>
                    <a:prstGeom prst="rect">
                      <a:avLst/>
                    </a:prstGeom>
                  </pic:spPr>
                </pic:pic>
              </a:graphicData>
            </a:graphic>
          </wp:inline>
        </w:drawing>
      </w:r>
    </w:p>
    <w:p w:rsidR="00842D1C" w:rsidRDefault="00842D1C" w:rsidP="00161830">
      <w:r>
        <w:t>Je ne m’occupe pas pour l’instant de son positionnement dans l’espace par rapport au Corps_1.</w:t>
      </w:r>
    </w:p>
    <w:p w:rsidR="00737FB9" w:rsidRPr="009C2362" w:rsidRDefault="00737FB9" w:rsidP="00737FB9">
      <w:r>
        <w:t>Et je fais ensuite le trou de l’écrou (on fera les filetages ultérieurement)</w:t>
      </w:r>
    </w:p>
    <w:p w:rsidR="00842D1C" w:rsidRDefault="00842D1C" w:rsidP="00161830">
      <w:r w:rsidRPr="00842D1C">
        <w:drawing>
          <wp:inline distT="0" distB="0" distL="0" distR="0" wp14:anchorId="0C109B77" wp14:editId="1C45BD15">
            <wp:extent cx="4173415" cy="1993321"/>
            <wp:effectExtent l="0" t="0" r="0" b="698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93515" cy="2002921"/>
                    </a:xfrm>
                    <a:prstGeom prst="rect">
                      <a:avLst/>
                    </a:prstGeom>
                  </pic:spPr>
                </pic:pic>
              </a:graphicData>
            </a:graphic>
          </wp:inline>
        </w:drawing>
      </w:r>
    </w:p>
    <w:p w:rsidR="00737FB9" w:rsidRDefault="00737FB9" w:rsidP="00161830">
      <w:pPr>
        <w:rPr>
          <w:noProof/>
          <w:lang w:eastAsia="fr-FR"/>
        </w:rPr>
      </w:pPr>
      <w:r>
        <w:lastRenderedPageBreak/>
        <w:t>Je fais ensuite réapparaitre le Corps_1 pour mettre l’écrou à sa place en utilisant la fonction transformation : clic droit sur Corps_2 &gt;  « transformer »</w:t>
      </w:r>
      <w:r w:rsidRPr="00737FB9">
        <w:rPr>
          <w:noProof/>
          <w:lang w:eastAsia="fr-FR"/>
        </w:rPr>
        <w:t xml:space="preserve"> </w:t>
      </w:r>
      <w:r w:rsidRPr="00737FB9">
        <w:drawing>
          <wp:inline distT="0" distB="0" distL="0" distR="0" wp14:anchorId="04671BB0" wp14:editId="2BC5E459">
            <wp:extent cx="3681046" cy="1863246"/>
            <wp:effectExtent l="0" t="0" r="0" b="381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15342" cy="1880606"/>
                    </a:xfrm>
                    <a:prstGeom prst="rect">
                      <a:avLst/>
                    </a:prstGeom>
                  </pic:spPr>
                </pic:pic>
              </a:graphicData>
            </a:graphic>
          </wp:inline>
        </w:drawing>
      </w:r>
    </w:p>
    <w:p w:rsidR="00737FB9" w:rsidRDefault="00737FB9" w:rsidP="00161830">
      <w:pPr>
        <w:rPr>
          <w:noProof/>
          <w:lang w:eastAsia="fr-FR"/>
        </w:rPr>
      </w:pPr>
      <w:r>
        <w:rPr>
          <w:noProof/>
          <w:lang w:eastAsia="fr-FR"/>
        </w:rPr>
        <w:t>J’utilise un incrément de rotation de 90° dans la mesure ou l’écrou est disposé perpendiculairement à son axe cible et j’utilise 1mm pour l’incrément de translation</w:t>
      </w:r>
      <w:r w:rsidR="00D5660B">
        <w:rPr>
          <w:noProof/>
          <w:lang w:eastAsia="fr-FR"/>
        </w:rPr>
        <w:t xml:space="preserve"> =&gt; première rotation sur le point rouge et je translate sur les flèches verte et rouge et enfin je fait une rotation de 30° avec le point bleu (modif de l’incrément de rotation)</w:t>
      </w:r>
    </w:p>
    <w:p w:rsidR="00D5660B" w:rsidRDefault="00D5660B" w:rsidP="00161830">
      <w:pPr>
        <w:rPr>
          <w:noProof/>
          <w:lang w:eastAsia="fr-FR"/>
        </w:rPr>
      </w:pPr>
      <w:r w:rsidRPr="00D5660B">
        <w:rPr>
          <w:noProof/>
          <w:lang w:eastAsia="fr-FR"/>
        </w:rPr>
        <w:drawing>
          <wp:inline distT="0" distB="0" distL="0" distR="0" wp14:anchorId="3A0D2B23" wp14:editId="0BA7E7CD">
            <wp:extent cx="3789847" cy="1769598"/>
            <wp:effectExtent l="0" t="0" r="1270" b="254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830046" cy="1788368"/>
                    </a:xfrm>
                    <a:prstGeom prst="rect">
                      <a:avLst/>
                    </a:prstGeom>
                  </pic:spPr>
                </pic:pic>
              </a:graphicData>
            </a:graphic>
          </wp:inline>
        </w:drawing>
      </w:r>
    </w:p>
    <w:p w:rsidR="00737FB9" w:rsidRDefault="00D5660B" w:rsidP="00161830">
      <w:pPr>
        <w:rPr>
          <w:noProof/>
          <w:lang w:eastAsia="fr-FR"/>
        </w:rPr>
      </w:pPr>
      <w:r>
        <w:rPr>
          <w:noProof/>
          <w:lang w:eastAsia="fr-FR"/>
        </w:rPr>
        <w:t>Le Corps_2 est désormais à sa place</w:t>
      </w:r>
    </w:p>
    <w:p w:rsidR="00737FB9" w:rsidRDefault="00D5660B" w:rsidP="00161830">
      <w:r w:rsidRPr="00D5660B">
        <w:drawing>
          <wp:inline distT="0" distB="0" distL="0" distR="0" wp14:anchorId="6A312EE0" wp14:editId="66C3B24D">
            <wp:extent cx="5760720" cy="2245995"/>
            <wp:effectExtent l="0" t="0" r="0" b="1905"/>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2245995"/>
                    </a:xfrm>
                    <a:prstGeom prst="rect">
                      <a:avLst/>
                    </a:prstGeom>
                  </pic:spPr>
                </pic:pic>
              </a:graphicData>
            </a:graphic>
          </wp:inline>
        </w:drawing>
      </w:r>
    </w:p>
    <w:p w:rsidR="00D5660B" w:rsidRDefault="00D5660B" w:rsidP="00D5660B">
      <w:pPr>
        <w:jc w:val="center"/>
        <w:rPr>
          <w:b/>
          <w:color w:val="FF0000"/>
          <w:sz w:val="32"/>
        </w:rPr>
      </w:pPr>
      <w:r w:rsidRPr="00D5660B">
        <w:rPr>
          <w:b/>
          <w:color w:val="FF0000"/>
          <w:sz w:val="32"/>
        </w:rPr>
        <w:t>Nota important : toute création/modification au sein d’un corps nécessite préalablement d’avoir « activé » le corps</w:t>
      </w:r>
      <w:r>
        <w:rPr>
          <w:b/>
          <w:color w:val="FF0000"/>
          <w:sz w:val="32"/>
        </w:rPr>
        <w:t xml:space="preserve"> </w:t>
      </w:r>
      <w:r w:rsidRPr="00D5660B">
        <w:rPr>
          <w:b/>
          <w:color w:val="FF0000"/>
          <w:sz w:val="32"/>
        </w:rPr>
        <w:t>concerné (double clic sur le corps qui se met alors en « gras »)</w:t>
      </w:r>
    </w:p>
    <w:p w:rsidR="009B0A37" w:rsidRDefault="009B0A37" w:rsidP="00D5660B">
      <w:pPr>
        <w:jc w:val="center"/>
        <w:rPr>
          <w:b/>
          <w:color w:val="FF0000"/>
          <w:sz w:val="32"/>
        </w:rPr>
      </w:pPr>
    </w:p>
    <w:p w:rsidR="009B0A37" w:rsidRPr="009B0A37" w:rsidRDefault="009B0A37" w:rsidP="009B0A37">
      <w:pPr>
        <w:pStyle w:val="Paragraphedeliste"/>
        <w:numPr>
          <w:ilvl w:val="0"/>
          <w:numId w:val="1"/>
        </w:numPr>
        <w:rPr>
          <w:b/>
          <w:color w:val="000000" w:themeColor="text1"/>
          <w:sz w:val="24"/>
        </w:rPr>
      </w:pPr>
      <w:r w:rsidRPr="009B0A37">
        <w:rPr>
          <w:b/>
          <w:color w:val="000000" w:themeColor="text1"/>
          <w:sz w:val="24"/>
        </w:rPr>
        <w:lastRenderedPageBreak/>
        <w:t xml:space="preserve">Création </w:t>
      </w:r>
      <w:r>
        <w:rPr>
          <w:b/>
          <w:color w:val="000000" w:themeColor="text1"/>
          <w:sz w:val="24"/>
        </w:rPr>
        <w:t xml:space="preserve">d’objet </w:t>
      </w:r>
      <w:r w:rsidRPr="009B0A37">
        <w:rPr>
          <w:b/>
          <w:color w:val="000000" w:themeColor="text1"/>
          <w:sz w:val="24"/>
        </w:rPr>
        <w:t>via l’atelier « </w:t>
      </w:r>
      <w:r>
        <w:rPr>
          <w:b/>
          <w:color w:val="000000" w:themeColor="text1"/>
          <w:sz w:val="24"/>
        </w:rPr>
        <w:t>S</w:t>
      </w:r>
      <w:r w:rsidRPr="009B0A37">
        <w:rPr>
          <w:b/>
          <w:color w:val="000000" w:themeColor="text1"/>
          <w:sz w:val="24"/>
        </w:rPr>
        <w:t>ketcher »</w:t>
      </w:r>
    </w:p>
    <w:p w:rsidR="009B0A37" w:rsidRDefault="009B0A37" w:rsidP="009B0A37">
      <w:pPr>
        <w:rPr>
          <w:color w:val="000000" w:themeColor="text1"/>
        </w:rPr>
      </w:pPr>
      <w:r>
        <w:rPr>
          <w:color w:val="000000" w:themeColor="text1"/>
        </w:rPr>
        <w:t>C’est un méthode classique et robuste des logiciels 3D de conception qui permet de réaliser des formes bien plus complexes qu’avec la méthode additive/soustractive.</w:t>
      </w:r>
    </w:p>
    <w:p w:rsidR="009B0A37" w:rsidRDefault="009B0A37" w:rsidP="009B0A37">
      <w:pPr>
        <w:rPr>
          <w:color w:val="000000" w:themeColor="text1"/>
        </w:rPr>
      </w:pPr>
      <w:r>
        <w:rPr>
          <w:color w:val="000000" w:themeColor="text1"/>
        </w:rPr>
        <w:t>Je vous propose de confronter cette méthode sur l’exemple traité ci-dessus.</w:t>
      </w:r>
    </w:p>
    <w:p w:rsidR="009B0A37" w:rsidRDefault="009B0A37" w:rsidP="009B0A37">
      <w:pPr>
        <w:pStyle w:val="Paragraphedeliste"/>
        <w:numPr>
          <w:ilvl w:val="0"/>
          <w:numId w:val="9"/>
        </w:numPr>
        <w:rPr>
          <w:color w:val="000000" w:themeColor="text1"/>
        </w:rPr>
      </w:pPr>
      <w:r>
        <w:rPr>
          <w:color w:val="000000" w:themeColor="text1"/>
        </w:rPr>
        <w:t>Création d’un cube de 20x20 avec un de ses trous centraux :</w:t>
      </w:r>
    </w:p>
    <w:p w:rsidR="009B0A37" w:rsidRDefault="00EA5850" w:rsidP="009B0A37">
      <w:pPr>
        <w:rPr>
          <w:color w:val="000000" w:themeColor="text1"/>
        </w:rPr>
      </w:pPr>
      <w:r>
        <w:rPr>
          <w:color w:val="000000" w:themeColor="text1"/>
        </w:rPr>
        <w:t xml:space="preserve">Je créé un nouveau Corps_1_bis dans le même fichier et j’utilise l’atelier « Sketcher » via l’icône </w:t>
      </w:r>
      <w:r w:rsidRPr="00EA5850">
        <w:rPr>
          <w:color w:val="000000" w:themeColor="text1"/>
        </w:rPr>
        <w:drawing>
          <wp:inline distT="0" distB="0" distL="0" distR="0" wp14:anchorId="233DFFAA" wp14:editId="6C1E612F">
            <wp:extent cx="381053" cy="371527"/>
            <wp:effectExtent l="0" t="0" r="0" b="952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81053" cy="371527"/>
                    </a:xfrm>
                    <a:prstGeom prst="rect">
                      <a:avLst/>
                    </a:prstGeom>
                  </pic:spPr>
                </pic:pic>
              </a:graphicData>
            </a:graphic>
          </wp:inline>
        </w:drawing>
      </w:r>
      <w:r>
        <w:rPr>
          <w:color w:val="000000" w:themeColor="text1"/>
        </w:rPr>
        <w:t xml:space="preserve"> de « Part Design ». Je choisi le plan XY comme dans la construction précédente (au préalable je masque les Corps_1 et _2 avec la touche « espace » du clavier (ce n’est pas une obligation car je peux alors m’appuyer sur les contours de la géométrie de ces deux corps pour construire l’esquisse)</w:t>
      </w:r>
    </w:p>
    <w:p w:rsidR="00821AC3" w:rsidRDefault="00821AC3" w:rsidP="009B0A37">
      <w:pPr>
        <w:rPr>
          <w:color w:val="000000" w:themeColor="text1"/>
        </w:rPr>
      </w:pPr>
      <w:r w:rsidRPr="00821AC3">
        <w:rPr>
          <w:color w:val="000000" w:themeColor="text1"/>
        </w:rPr>
        <w:drawing>
          <wp:inline distT="0" distB="0" distL="0" distR="0" wp14:anchorId="2A118BA2" wp14:editId="246993E4">
            <wp:extent cx="3897923" cy="2000951"/>
            <wp:effectExtent l="0" t="0" r="762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26677" cy="2015712"/>
                    </a:xfrm>
                    <a:prstGeom prst="rect">
                      <a:avLst/>
                    </a:prstGeom>
                  </pic:spPr>
                </pic:pic>
              </a:graphicData>
            </a:graphic>
          </wp:inline>
        </w:drawing>
      </w:r>
    </w:p>
    <w:p w:rsidR="00821AC3" w:rsidRDefault="00821AC3" w:rsidP="009B0A37">
      <w:pPr>
        <w:rPr>
          <w:color w:val="000000" w:themeColor="text1"/>
        </w:rPr>
      </w:pPr>
      <w:r>
        <w:rPr>
          <w:color w:val="000000" w:themeColor="text1"/>
        </w:rPr>
        <w:t>Je ferme l’esquisse (bouton « fermer » tout en haut dans l’onglet tâche)</w:t>
      </w:r>
    </w:p>
    <w:p w:rsidR="005B27E2" w:rsidRDefault="005B27E2" w:rsidP="009B0A37">
      <w:pPr>
        <w:rPr>
          <w:color w:val="000000" w:themeColor="text1"/>
        </w:rPr>
      </w:pPr>
      <w:r>
        <w:rPr>
          <w:color w:val="000000" w:themeColor="text1"/>
        </w:rPr>
        <w:t xml:space="preserve">Je retrouve mon esquisse à plat dans le 3D </w:t>
      </w:r>
    </w:p>
    <w:p w:rsidR="005B27E2" w:rsidRDefault="005B27E2" w:rsidP="009B0A37">
      <w:pPr>
        <w:rPr>
          <w:color w:val="000000" w:themeColor="text1"/>
        </w:rPr>
      </w:pPr>
      <w:r w:rsidRPr="005B27E2">
        <w:rPr>
          <w:color w:val="000000" w:themeColor="text1"/>
        </w:rPr>
        <w:drawing>
          <wp:inline distT="0" distB="0" distL="0" distR="0" wp14:anchorId="6B13FF70" wp14:editId="7F44A9E9">
            <wp:extent cx="4147219" cy="2094181"/>
            <wp:effectExtent l="0" t="0" r="5715" b="1905"/>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178672" cy="2110063"/>
                    </a:xfrm>
                    <a:prstGeom prst="rect">
                      <a:avLst/>
                    </a:prstGeom>
                  </pic:spPr>
                </pic:pic>
              </a:graphicData>
            </a:graphic>
          </wp:inline>
        </w:drawing>
      </w:r>
    </w:p>
    <w:p w:rsidR="005B27E2" w:rsidRDefault="005B27E2" w:rsidP="005B27E2">
      <w:pPr>
        <w:rPr>
          <w:noProof/>
          <w:lang w:eastAsia="fr-FR"/>
        </w:rPr>
      </w:pPr>
      <w:r>
        <w:rPr>
          <w:color w:val="000000" w:themeColor="text1"/>
        </w:rPr>
        <w:t>Esquisse que j’utilise pour une « protrusion »</w:t>
      </w:r>
      <w:r w:rsidR="0039413B">
        <w:rPr>
          <w:color w:val="000000" w:themeColor="text1"/>
        </w:rPr>
        <w:t xml:space="preserve"> de 20 mm avec l’icône suivante</w:t>
      </w:r>
      <w:r w:rsidR="0039413B" w:rsidRPr="0039413B">
        <w:rPr>
          <w:noProof/>
          <w:lang w:eastAsia="fr-FR"/>
        </w:rPr>
        <w:t xml:space="preserve"> </w:t>
      </w:r>
      <w:r w:rsidR="0039413B" w:rsidRPr="0039413B">
        <w:rPr>
          <w:color w:val="000000" w:themeColor="text1"/>
        </w:rPr>
        <w:drawing>
          <wp:inline distT="0" distB="0" distL="0" distR="0" wp14:anchorId="3C31CBD7" wp14:editId="0FD24F50">
            <wp:extent cx="428685" cy="314369"/>
            <wp:effectExtent l="0" t="0" r="9525" b="952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8685" cy="314369"/>
                    </a:xfrm>
                    <a:prstGeom prst="rect">
                      <a:avLst/>
                    </a:prstGeom>
                  </pic:spPr>
                </pic:pic>
              </a:graphicData>
            </a:graphic>
          </wp:inline>
        </w:drawing>
      </w:r>
      <w:r w:rsidR="0039413B">
        <w:rPr>
          <w:noProof/>
          <w:lang w:eastAsia="fr-FR"/>
        </w:rPr>
        <w:t>après avoir sélectionné l’esquisse dans la vue combinée</w:t>
      </w:r>
    </w:p>
    <w:p w:rsidR="0039413B" w:rsidRDefault="0039413B" w:rsidP="005B27E2">
      <w:pPr>
        <w:rPr>
          <w:color w:val="000000" w:themeColor="text1"/>
        </w:rPr>
      </w:pPr>
      <w:r w:rsidRPr="0039413B">
        <w:rPr>
          <w:color w:val="000000" w:themeColor="text1"/>
        </w:rPr>
        <w:lastRenderedPageBreak/>
        <w:drawing>
          <wp:inline distT="0" distB="0" distL="0" distR="0" wp14:anchorId="0E760A82" wp14:editId="5721C852">
            <wp:extent cx="5454915" cy="2514600"/>
            <wp:effectExtent l="0"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22705" cy="2545850"/>
                    </a:xfrm>
                    <a:prstGeom prst="rect">
                      <a:avLst/>
                    </a:prstGeom>
                  </pic:spPr>
                </pic:pic>
              </a:graphicData>
            </a:graphic>
          </wp:inline>
        </w:drawing>
      </w:r>
    </w:p>
    <w:p w:rsidR="0039413B" w:rsidRDefault="0039413B" w:rsidP="005B27E2">
      <w:pPr>
        <w:rPr>
          <w:color w:val="000000" w:themeColor="text1"/>
        </w:rPr>
      </w:pPr>
      <w:r>
        <w:rPr>
          <w:color w:val="000000" w:themeColor="text1"/>
        </w:rPr>
        <w:t>Je vais ensuite faire le trou de 6 ainsi que l’empreinte hexagonale au sein de Corps_1_bis par deux esquisses </w:t>
      </w:r>
      <w:r w:rsidR="005D65F7">
        <w:rPr>
          <w:color w:val="000000" w:themeColor="text1"/>
        </w:rPr>
        <w:t>après avoir modifié l’apparence (clic droit sur Corps_1_bis, &gt; apparence &gt; 50%) pour faciliter la suite</w:t>
      </w:r>
      <w:r w:rsidR="00F910D6">
        <w:rPr>
          <w:color w:val="000000" w:themeColor="text1"/>
        </w:rPr>
        <w:t>.</w:t>
      </w:r>
    </w:p>
    <w:p w:rsidR="00F910D6" w:rsidRDefault="00F910D6" w:rsidP="005B27E2">
      <w:pPr>
        <w:rPr>
          <w:color w:val="000000" w:themeColor="text1"/>
        </w:rPr>
      </w:pPr>
      <w:r>
        <w:rPr>
          <w:color w:val="000000" w:themeColor="text1"/>
        </w:rPr>
        <w:t>Utilisation du plan YZ</w:t>
      </w:r>
    </w:p>
    <w:p w:rsidR="005D65F7" w:rsidRDefault="00F910D6" w:rsidP="005B27E2">
      <w:pPr>
        <w:rPr>
          <w:color w:val="000000" w:themeColor="text1"/>
        </w:rPr>
      </w:pPr>
      <w:r w:rsidRPr="00F910D6">
        <w:rPr>
          <w:color w:val="000000" w:themeColor="text1"/>
        </w:rPr>
        <w:drawing>
          <wp:inline distT="0" distB="0" distL="0" distR="0" wp14:anchorId="1BC4EE7B" wp14:editId="4C783797">
            <wp:extent cx="5760720" cy="3887470"/>
            <wp:effectExtent l="0" t="0" r="0" b="0"/>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720" cy="3887470"/>
                    </a:xfrm>
                    <a:prstGeom prst="rect">
                      <a:avLst/>
                    </a:prstGeom>
                  </pic:spPr>
                </pic:pic>
              </a:graphicData>
            </a:graphic>
          </wp:inline>
        </w:drawing>
      </w:r>
    </w:p>
    <w:p w:rsidR="00F910D6" w:rsidRPr="003B42EE" w:rsidRDefault="00F910D6" w:rsidP="005B27E2">
      <w:pPr>
        <w:rPr>
          <w:color w:val="FF0000"/>
        </w:rPr>
      </w:pPr>
      <w:r w:rsidRPr="003B42EE">
        <w:rPr>
          <w:color w:val="FF0000"/>
        </w:rPr>
        <w:t>On n’oublie pas de fermer la tâche</w:t>
      </w:r>
    </w:p>
    <w:p w:rsidR="0039413B" w:rsidRDefault="009F5045" w:rsidP="005B27E2">
      <w:pPr>
        <w:rPr>
          <w:color w:val="000000" w:themeColor="text1"/>
        </w:rPr>
      </w:pPr>
      <w:r w:rsidRPr="009F5045">
        <w:rPr>
          <w:color w:val="000000" w:themeColor="text1"/>
        </w:rPr>
        <w:lastRenderedPageBreak/>
        <w:drawing>
          <wp:inline distT="0" distB="0" distL="0" distR="0" wp14:anchorId="10A57D13" wp14:editId="1585EDC0">
            <wp:extent cx="4108769" cy="2842895"/>
            <wp:effectExtent l="0" t="0" r="635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125560" cy="2854513"/>
                    </a:xfrm>
                    <a:prstGeom prst="rect">
                      <a:avLst/>
                    </a:prstGeom>
                  </pic:spPr>
                </pic:pic>
              </a:graphicData>
            </a:graphic>
          </wp:inline>
        </w:drawing>
      </w:r>
    </w:p>
    <w:p w:rsidR="00F910D6" w:rsidRDefault="00F910D6" w:rsidP="005B27E2">
      <w:pPr>
        <w:rPr>
          <w:color w:val="000000" w:themeColor="text1"/>
        </w:rPr>
      </w:pPr>
      <w:r>
        <w:rPr>
          <w:color w:val="000000" w:themeColor="text1"/>
        </w:rPr>
        <w:t>L’esquisse est donc posée sur le plan YZ alors qu’il faudrait qu’elle soit sur une des faces du cube</w:t>
      </w:r>
      <w:r w:rsidR="00A57A5D">
        <w:rPr>
          <w:color w:val="000000" w:themeColor="text1"/>
        </w:rPr>
        <w:t xml:space="preserve"> pour avoir un trou traversant de part en part</w:t>
      </w:r>
      <w:r>
        <w:rPr>
          <w:color w:val="000000" w:themeColor="text1"/>
        </w:rPr>
        <w:t xml:space="preserve"> =&gt; on va devoir la déplacer de 10 mm pour cela</w:t>
      </w:r>
      <w:r w:rsidR="009F5045">
        <w:rPr>
          <w:color w:val="000000" w:themeColor="text1"/>
        </w:rPr>
        <w:t xml:space="preserve"> =&gt;</w:t>
      </w:r>
    </w:p>
    <w:p w:rsidR="009F5045" w:rsidRDefault="009F5045" w:rsidP="005B27E2">
      <w:pPr>
        <w:rPr>
          <w:color w:val="000000" w:themeColor="text1"/>
        </w:rPr>
      </w:pPr>
      <w:r>
        <w:rPr>
          <w:color w:val="000000" w:themeColor="text1"/>
        </w:rPr>
        <w:t>Cliquer sur Sketch002 dans la vue combinée et les propriétés apparaissent : modifier « attachement&gt;position&gt;z =-10 »</w:t>
      </w:r>
    </w:p>
    <w:p w:rsidR="009F5045" w:rsidRDefault="009F5045" w:rsidP="005B27E2">
      <w:pPr>
        <w:rPr>
          <w:color w:val="000000" w:themeColor="text1"/>
        </w:rPr>
      </w:pPr>
      <w:r>
        <w:rPr>
          <w:color w:val="000000" w:themeColor="text1"/>
        </w:rPr>
        <w:t xml:space="preserve">J’utilise ensuite la fonction cavité via l’icône </w:t>
      </w:r>
      <w:r w:rsidRPr="009F5045">
        <w:rPr>
          <w:color w:val="000000" w:themeColor="text1"/>
        </w:rPr>
        <w:drawing>
          <wp:inline distT="0" distB="0" distL="0" distR="0" wp14:anchorId="74DF8EA9" wp14:editId="07889009">
            <wp:extent cx="466790" cy="428685"/>
            <wp:effectExtent l="0" t="0" r="9525" b="9525"/>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66790" cy="428685"/>
                    </a:xfrm>
                    <a:prstGeom prst="rect">
                      <a:avLst/>
                    </a:prstGeom>
                  </pic:spPr>
                </pic:pic>
              </a:graphicData>
            </a:graphic>
          </wp:inline>
        </w:drawing>
      </w:r>
      <w:r w:rsidR="000A33E4">
        <w:rPr>
          <w:color w:val="000000" w:themeColor="text1"/>
        </w:rPr>
        <w:t xml:space="preserve"> après avoir sélectionné l’esquisse2 et je fais une cavité de 20mm de hauteur en cochant la case inversé</w:t>
      </w:r>
    </w:p>
    <w:p w:rsidR="009F5045" w:rsidRDefault="009F5045" w:rsidP="005B27E2">
      <w:pPr>
        <w:rPr>
          <w:color w:val="000000" w:themeColor="text1"/>
        </w:rPr>
      </w:pPr>
      <w:r w:rsidRPr="009F5045">
        <w:rPr>
          <w:color w:val="000000" w:themeColor="text1"/>
        </w:rPr>
        <w:drawing>
          <wp:inline distT="0" distB="0" distL="0" distR="0" wp14:anchorId="48F710EE" wp14:editId="16BB36D7">
            <wp:extent cx="5760720" cy="2929255"/>
            <wp:effectExtent l="0" t="0" r="0" b="4445"/>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720" cy="2929255"/>
                    </a:xfrm>
                    <a:prstGeom prst="rect">
                      <a:avLst/>
                    </a:prstGeom>
                  </pic:spPr>
                </pic:pic>
              </a:graphicData>
            </a:graphic>
          </wp:inline>
        </w:drawing>
      </w:r>
    </w:p>
    <w:p w:rsidR="000A33E4" w:rsidRDefault="000A33E4" w:rsidP="005B27E2">
      <w:pPr>
        <w:rPr>
          <w:color w:val="000000" w:themeColor="text1"/>
        </w:rPr>
      </w:pPr>
      <w:r>
        <w:rPr>
          <w:color w:val="000000" w:themeColor="text1"/>
        </w:rPr>
        <w:t>Je procède de même manière pour la cavité hexagonale sur le plan YZ avec un rayon de 6 mm :</w:t>
      </w:r>
    </w:p>
    <w:p w:rsidR="000A33E4" w:rsidRDefault="000A33E4" w:rsidP="005B27E2">
      <w:pPr>
        <w:rPr>
          <w:color w:val="000000" w:themeColor="text1"/>
        </w:rPr>
      </w:pPr>
      <w:r w:rsidRPr="000A33E4">
        <w:rPr>
          <w:color w:val="000000" w:themeColor="text1"/>
        </w:rPr>
        <w:lastRenderedPageBreak/>
        <w:drawing>
          <wp:inline distT="0" distB="0" distL="0" distR="0" wp14:anchorId="2731AC4D" wp14:editId="7739D9A2">
            <wp:extent cx="4806461" cy="2883241"/>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27053" cy="2895594"/>
                    </a:xfrm>
                    <a:prstGeom prst="rect">
                      <a:avLst/>
                    </a:prstGeom>
                  </pic:spPr>
                </pic:pic>
              </a:graphicData>
            </a:graphic>
          </wp:inline>
        </w:drawing>
      </w:r>
    </w:p>
    <w:p w:rsidR="000A33E4" w:rsidRDefault="000A33E4" w:rsidP="005B27E2">
      <w:pPr>
        <w:rPr>
          <w:color w:val="000000" w:themeColor="text1"/>
        </w:rPr>
      </w:pPr>
      <w:r w:rsidRPr="000A33E4">
        <w:rPr>
          <w:color w:val="000000" w:themeColor="text1"/>
        </w:rPr>
        <w:drawing>
          <wp:inline distT="0" distB="0" distL="0" distR="0" wp14:anchorId="36B3F5E2" wp14:editId="157B99DC">
            <wp:extent cx="4786534" cy="3052787"/>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811623" cy="3068788"/>
                    </a:xfrm>
                    <a:prstGeom prst="rect">
                      <a:avLst/>
                    </a:prstGeom>
                  </pic:spPr>
                </pic:pic>
              </a:graphicData>
            </a:graphic>
          </wp:inline>
        </w:drawing>
      </w:r>
    </w:p>
    <w:p w:rsidR="00C9077C" w:rsidRDefault="00C9077C" w:rsidP="005B27E2">
      <w:pPr>
        <w:rPr>
          <w:color w:val="000000" w:themeColor="text1"/>
        </w:rPr>
      </w:pPr>
      <w:r>
        <w:rPr>
          <w:color w:val="000000" w:themeColor="text1"/>
        </w:rPr>
        <w:t>Puis une cavité de 5 mm de hauteur depuis la face en inversé comme au-dessus</w:t>
      </w:r>
    </w:p>
    <w:p w:rsidR="00C9077C" w:rsidRDefault="00C9077C" w:rsidP="005B27E2">
      <w:pPr>
        <w:rPr>
          <w:color w:val="000000" w:themeColor="text1"/>
        </w:rPr>
      </w:pPr>
      <w:r w:rsidRPr="00C9077C">
        <w:rPr>
          <w:color w:val="000000" w:themeColor="text1"/>
        </w:rPr>
        <w:drawing>
          <wp:inline distT="0" distB="0" distL="0" distR="0" wp14:anchorId="2699E425" wp14:editId="10AC5F8B">
            <wp:extent cx="4752673" cy="2268416"/>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815319" cy="2298317"/>
                    </a:xfrm>
                    <a:prstGeom prst="rect">
                      <a:avLst/>
                    </a:prstGeom>
                  </pic:spPr>
                </pic:pic>
              </a:graphicData>
            </a:graphic>
          </wp:inline>
        </w:drawing>
      </w:r>
    </w:p>
    <w:p w:rsidR="00C9077C" w:rsidRDefault="00D92914" w:rsidP="00D92914">
      <w:pPr>
        <w:pStyle w:val="Paragraphedeliste"/>
        <w:numPr>
          <w:ilvl w:val="0"/>
          <w:numId w:val="1"/>
        </w:numPr>
        <w:rPr>
          <w:color w:val="000000" w:themeColor="text1"/>
        </w:rPr>
      </w:pPr>
      <w:r>
        <w:rPr>
          <w:color w:val="000000" w:themeColor="text1"/>
        </w:rPr>
        <w:lastRenderedPageBreak/>
        <w:t>Quelques exemples de fonctions de transformation</w:t>
      </w:r>
    </w:p>
    <w:p w:rsidR="005442F2" w:rsidRPr="005442F2" w:rsidRDefault="005442F2" w:rsidP="005442F2">
      <w:pPr>
        <w:rPr>
          <w:color w:val="000000" w:themeColor="text1"/>
        </w:rPr>
      </w:pPr>
    </w:p>
    <w:p w:rsidR="00D92914" w:rsidRDefault="005442F2" w:rsidP="005442F2">
      <w:pPr>
        <w:pStyle w:val="Paragraphedeliste"/>
        <w:numPr>
          <w:ilvl w:val="0"/>
          <w:numId w:val="10"/>
        </w:numPr>
        <w:rPr>
          <w:color w:val="000000" w:themeColor="text1"/>
        </w:rPr>
      </w:pPr>
      <w:r>
        <w:rPr>
          <w:color w:val="000000" w:themeColor="text1"/>
        </w:rPr>
        <w:t>Le chanfrein</w:t>
      </w:r>
      <w:r w:rsidR="00104A7E">
        <w:rPr>
          <w:color w:val="000000" w:themeColor="text1"/>
        </w:rPr>
        <w:t xml:space="preserve"> (</w:t>
      </w:r>
      <w:proofErr w:type="spellStart"/>
      <w:r w:rsidR="00104A7E">
        <w:rPr>
          <w:color w:val="000000" w:themeColor="text1"/>
        </w:rPr>
        <w:t>chanfer</w:t>
      </w:r>
      <w:proofErr w:type="spellEnd"/>
      <w:r w:rsidR="00104A7E">
        <w:rPr>
          <w:color w:val="000000" w:themeColor="text1"/>
        </w:rPr>
        <w:t>)</w:t>
      </w:r>
    </w:p>
    <w:p w:rsidR="005442F2" w:rsidRDefault="005442F2" w:rsidP="005442F2">
      <w:pPr>
        <w:rPr>
          <w:color w:val="000000" w:themeColor="text1"/>
        </w:rPr>
      </w:pPr>
      <w:r>
        <w:rPr>
          <w:color w:val="000000" w:themeColor="text1"/>
        </w:rPr>
        <w:t xml:space="preserve">Après avoir sélectionné l’arrête pertinente, j’utilise l’icône </w:t>
      </w:r>
      <w:r w:rsidRPr="005442F2">
        <w:rPr>
          <w:color w:val="000000" w:themeColor="text1"/>
        </w:rPr>
        <w:drawing>
          <wp:inline distT="0" distB="0" distL="0" distR="0" wp14:anchorId="367F002F" wp14:editId="61FC951C">
            <wp:extent cx="409632" cy="323895"/>
            <wp:effectExtent l="0" t="0" r="9525"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9632" cy="323895"/>
                    </a:xfrm>
                    <a:prstGeom prst="rect">
                      <a:avLst/>
                    </a:prstGeom>
                  </pic:spPr>
                </pic:pic>
              </a:graphicData>
            </a:graphic>
          </wp:inline>
        </w:drawing>
      </w:r>
      <w:r>
        <w:rPr>
          <w:color w:val="000000" w:themeColor="text1"/>
        </w:rPr>
        <w:t xml:space="preserve"> et je dimensionne à 3 mm la valeur dans la vue combinée/tâche</w:t>
      </w:r>
    </w:p>
    <w:p w:rsidR="005442F2" w:rsidRDefault="005442F2" w:rsidP="005442F2">
      <w:pPr>
        <w:rPr>
          <w:color w:val="000000" w:themeColor="text1"/>
        </w:rPr>
      </w:pPr>
      <w:r w:rsidRPr="005442F2">
        <w:rPr>
          <w:color w:val="000000" w:themeColor="text1"/>
        </w:rPr>
        <w:drawing>
          <wp:inline distT="0" distB="0" distL="0" distR="0" wp14:anchorId="771ACC2D" wp14:editId="0CEBCF54">
            <wp:extent cx="2856865" cy="1477559"/>
            <wp:effectExtent l="0" t="0" r="635" b="8890"/>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885056" cy="1492139"/>
                    </a:xfrm>
                    <a:prstGeom prst="rect">
                      <a:avLst/>
                    </a:prstGeom>
                  </pic:spPr>
                </pic:pic>
              </a:graphicData>
            </a:graphic>
          </wp:inline>
        </w:drawing>
      </w:r>
      <w:r>
        <w:rPr>
          <w:color w:val="000000" w:themeColor="text1"/>
        </w:rPr>
        <w:t xml:space="preserve"> </w:t>
      </w:r>
      <w:r w:rsidRPr="005442F2">
        <w:rPr>
          <w:color w:val="000000" w:themeColor="text1"/>
        </w:rPr>
        <w:drawing>
          <wp:inline distT="0" distB="0" distL="0" distR="0" wp14:anchorId="30BB31B0" wp14:editId="01D54586">
            <wp:extent cx="2713892" cy="1490068"/>
            <wp:effectExtent l="0" t="0" r="0"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752167" cy="1511083"/>
                    </a:xfrm>
                    <a:prstGeom prst="rect">
                      <a:avLst/>
                    </a:prstGeom>
                  </pic:spPr>
                </pic:pic>
              </a:graphicData>
            </a:graphic>
          </wp:inline>
        </w:drawing>
      </w:r>
    </w:p>
    <w:p w:rsidR="00104A7E" w:rsidRDefault="00104A7E" w:rsidP="005442F2">
      <w:pPr>
        <w:rPr>
          <w:color w:val="000000" w:themeColor="text1"/>
        </w:rPr>
      </w:pPr>
      <w:r>
        <w:rPr>
          <w:color w:val="000000" w:themeColor="text1"/>
        </w:rPr>
        <w:t>Je peux également appliquer la transformation « chanfrein » sur une face ou plusieurs faces en sélectionnant les faces concernées :</w:t>
      </w:r>
    </w:p>
    <w:p w:rsidR="00104A7E" w:rsidRDefault="00104A7E" w:rsidP="005442F2">
      <w:pPr>
        <w:rPr>
          <w:color w:val="000000" w:themeColor="text1"/>
        </w:rPr>
      </w:pPr>
      <w:r w:rsidRPr="00104A7E">
        <w:rPr>
          <w:color w:val="000000" w:themeColor="text1"/>
        </w:rPr>
        <w:drawing>
          <wp:inline distT="0" distB="0" distL="0" distR="0" wp14:anchorId="234EA8F0" wp14:editId="1BB3C0AD">
            <wp:extent cx="2793489" cy="1467875"/>
            <wp:effectExtent l="0" t="0" r="6985"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813079" cy="1478169"/>
                    </a:xfrm>
                    <a:prstGeom prst="rect">
                      <a:avLst/>
                    </a:prstGeom>
                  </pic:spPr>
                </pic:pic>
              </a:graphicData>
            </a:graphic>
          </wp:inline>
        </w:drawing>
      </w:r>
      <w:r>
        <w:rPr>
          <w:color w:val="000000" w:themeColor="text1"/>
        </w:rPr>
        <w:t xml:space="preserve"> </w:t>
      </w:r>
      <w:r w:rsidRPr="00104A7E">
        <w:rPr>
          <w:color w:val="000000" w:themeColor="text1"/>
        </w:rPr>
        <w:drawing>
          <wp:inline distT="0" distB="0" distL="0" distR="0" wp14:anchorId="5252648F" wp14:editId="3DE8AA7A">
            <wp:extent cx="2897357" cy="1465285"/>
            <wp:effectExtent l="0" t="0" r="0" b="1905"/>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16698" cy="1475066"/>
                    </a:xfrm>
                    <a:prstGeom prst="rect">
                      <a:avLst/>
                    </a:prstGeom>
                  </pic:spPr>
                </pic:pic>
              </a:graphicData>
            </a:graphic>
          </wp:inline>
        </w:drawing>
      </w:r>
    </w:p>
    <w:p w:rsidR="00104A7E" w:rsidRDefault="00104A7E" w:rsidP="005442F2">
      <w:pPr>
        <w:rPr>
          <w:color w:val="000000" w:themeColor="text1"/>
        </w:rPr>
      </w:pPr>
      <w:r>
        <w:rPr>
          <w:color w:val="000000" w:themeColor="text1"/>
        </w:rPr>
        <w:t>A noter qu’en cochant la case « toutes les arêtes », il suffit de sélectionner une seule face :</w:t>
      </w:r>
    </w:p>
    <w:p w:rsidR="00104A7E" w:rsidRDefault="00104A7E" w:rsidP="005442F2">
      <w:pPr>
        <w:rPr>
          <w:color w:val="000000" w:themeColor="text1"/>
        </w:rPr>
      </w:pPr>
      <w:r w:rsidRPr="00104A7E">
        <w:rPr>
          <w:color w:val="000000" w:themeColor="text1"/>
        </w:rPr>
        <w:drawing>
          <wp:inline distT="0" distB="0" distL="0" distR="0" wp14:anchorId="3A50FC47" wp14:editId="048C4311">
            <wp:extent cx="2822346" cy="1334330"/>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34954" cy="1340291"/>
                    </a:xfrm>
                    <a:prstGeom prst="rect">
                      <a:avLst/>
                    </a:prstGeom>
                  </pic:spPr>
                </pic:pic>
              </a:graphicData>
            </a:graphic>
          </wp:inline>
        </w:drawing>
      </w:r>
    </w:p>
    <w:p w:rsidR="00F55183" w:rsidRDefault="00F55183" w:rsidP="005442F2">
      <w:pPr>
        <w:rPr>
          <w:color w:val="000000" w:themeColor="text1"/>
        </w:rPr>
      </w:pPr>
      <w:r>
        <w:rPr>
          <w:color w:val="000000" w:themeColor="text1"/>
        </w:rPr>
        <w:t>Il y a également une possibilité nouvelle de jouer sur l’angle du chanfrein en sélectionnant « type&gt;côte et angle » et aussi en l’appliquant partout en cochant « utiliser sur toutes les faces »</w:t>
      </w:r>
      <w:r w:rsidRPr="00F55183">
        <w:rPr>
          <w:noProof/>
          <w:lang w:eastAsia="fr-FR"/>
        </w:rPr>
        <w:t xml:space="preserve"> </w:t>
      </w:r>
    </w:p>
    <w:p w:rsidR="00F55183" w:rsidRDefault="00F55183" w:rsidP="005442F2">
      <w:pPr>
        <w:rPr>
          <w:color w:val="000000" w:themeColor="text1"/>
        </w:rPr>
      </w:pPr>
      <w:r w:rsidRPr="00F55183">
        <w:rPr>
          <w:color w:val="000000" w:themeColor="text1"/>
        </w:rPr>
        <w:drawing>
          <wp:inline distT="0" distB="0" distL="0" distR="0" wp14:anchorId="51B4C152" wp14:editId="1E694247">
            <wp:extent cx="2961543" cy="1329625"/>
            <wp:effectExtent l="0" t="0" r="0" b="4445"/>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015477" cy="1353839"/>
                    </a:xfrm>
                    <a:prstGeom prst="rect">
                      <a:avLst/>
                    </a:prstGeom>
                  </pic:spPr>
                </pic:pic>
              </a:graphicData>
            </a:graphic>
          </wp:inline>
        </w:drawing>
      </w:r>
      <w:r>
        <w:rPr>
          <w:color w:val="000000" w:themeColor="text1"/>
        </w:rPr>
        <w:t xml:space="preserve">  </w:t>
      </w:r>
      <w:r>
        <w:rPr>
          <w:noProof/>
          <w:lang w:eastAsia="fr-FR"/>
        </w:rPr>
        <w:drawing>
          <wp:inline distT="0" distB="0" distL="0" distR="0" wp14:anchorId="5EDCCB80" wp14:editId="5777D054">
            <wp:extent cx="2362200" cy="1328738"/>
            <wp:effectExtent l="0" t="0" r="0" b="508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83334" cy="1340626"/>
                    </a:xfrm>
                    <a:prstGeom prst="rect">
                      <a:avLst/>
                    </a:prstGeom>
                  </pic:spPr>
                </pic:pic>
              </a:graphicData>
            </a:graphic>
          </wp:inline>
        </w:drawing>
      </w:r>
    </w:p>
    <w:p w:rsidR="00104A7E" w:rsidRDefault="00F55183" w:rsidP="005442F2">
      <w:pPr>
        <w:rPr>
          <w:color w:val="000000" w:themeColor="text1"/>
        </w:rPr>
      </w:pPr>
      <w:r>
        <w:rPr>
          <w:color w:val="000000" w:themeColor="text1"/>
        </w:rPr>
        <w:lastRenderedPageBreak/>
        <w:t>Un résultat similaire peut être obtenu en sélectionnant « deux côtes »</w:t>
      </w:r>
      <w:r w:rsidR="002F71FA">
        <w:rPr>
          <w:color w:val="000000" w:themeColor="text1"/>
        </w:rPr>
        <w:t xml:space="preserve"> dans la case « type » et en jouant sur la valeur de la hauteur (première valeur) et profondeur (deuxième valeur)</w:t>
      </w:r>
    </w:p>
    <w:p w:rsidR="00F55183" w:rsidRDefault="00F55183" w:rsidP="005442F2">
      <w:pPr>
        <w:rPr>
          <w:color w:val="000000" w:themeColor="text1"/>
        </w:rPr>
      </w:pPr>
      <w:r w:rsidRPr="00F55183">
        <w:rPr>
          <w:color w:val="000000" w:themeColor="text1"/>
        </w:rPr>
        <w:drawing>
          <wp:inline distT="0" distB="0" distL="0" distR="0" wp14:anchorId="316F8A9A" wp14:editId="62430C00">
            <wp:extent cx="3012831" cy="1424054"/>
            <wp:effectExtent l="0" t="0" r="0" b="508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037580" cy="1435752"/>
                    </a:xfrm>
                    <a:prstGeom prst="rect">
                      <a:avLst/>
                    </a:prstGeom>
                  </pic:spPr>
                </pic:pic>
              </a:graphicData>
            </a:graphic>
          </wp:inline>
        </w:drawing>
      </w:r>
      <w:r w:rsidR="002F71FA">
        <w:rPr>
          <w:color w:val="000000" w:themeColor="text1"/>
        </w:rPr>
        <w:t xml:space="preserve">  </w:t>
      </w:r>
      <w:r w:rsidR="002F71FA" w:rsidRPr="002F71FA">
        <w:rPr>
          <w:color w:val="000000" w:themeColor="text1"/>
        </w:rPr>
        <w:drawing>
          <wp:inline distT="0" distB="0" distL="0" distR="0" wp14:anchorId="04EE983D" wp14:editId="1E606852">
            <wp:extent cx="2676851" cy="1428359"/>
            <wp:effectExtent l="0" t="0" r="0" b="635"/>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99561" cy="1440477"/>
                    </a:xfrm>
                    <a:prstGeom prst="rect">
                      <a:avLst/>
                    </a:prstGeom>
                  </pic:spPr>
                </pic:pic>
              </a:graphicData>
            </a:graphic>
          </wp:inline>
        </w:drawing>
      </w:r>
    </w:p>
    <w:p w:rsidR="00104A7E" w:rsidRDefault="00104A7E" w:rsidP="00104A7E">
      <w:pPr>
        <w:pStyle w:val="Paragraphedeliste"/>
        <w:numPr>
          <w:ilvl w:val="0"/>
          <w:numId w:val="10"/>
        </w:numPr>
        <w:rPr>
          <w:color w:val="000000" w:themeColor="text1"/>
        </w:rPr>
      </w:pPr>
      <w:r>
        <w:rPr>
          <w:color w:val="000000" w:themeColor="text1"/>
        </w:rPr>
        <w:t xml:space="preserve">Le congé </w:t>
      </w:r>
    </w:p>
    <w:p w:rsidR="002F71FA" w:rsidRDefault="002F71FA" w:rsidP="002F71FA">
      <w:pPr>
        <w:rPr>
          <w:color w:val="000000" w:themeColor="text1"/>
        </w:rPr>
      </w:pPr>
      <w:r>
        <w:rPr>
          <w:color w:val="000000" w:themeColor="text1"/>
        </w:rPr>
        <w:t>Idem chanfrein mais sans les angles bien sûr </w:t>
      </w:r>
      <w:r w:rsidRPr="002F71FA">
        <w:rPr>
          <w:color w:val="000000" w:themeColor="text1"/>
        </w:rPr>
        <w:sym w:font="Wingdings" w:char="F04A"/>
      </w:r>
    </w:p>
    <w:p w:rsidR="00D533FD" w:rsidRDefault="002F71FA" w:rsidP="002F71FA">
      <w:pPr>
        <w:rPr>
          <w:color w:val="000000" w:themeColor="text1"/>
        </w:rPr>
      </w:pPr>
      <w:r w:rsidRPr="002F71FA">
        <w:rPr>
          <w:color w:val="000000" w:themeColor="text1"/>
        </w:rPr>
        <w:drawing>
          <wp:inline distT="0" distB="0" distL="0" distR="0" wp14:anchorId="76DD7A5C" wp14:editId="29AC1003">
            <wp:extent cx="3438524" cy="1463040"/>
            <wp:effectExtent l="0" t="0" r="0" b="381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504238" cy="1491000"/>
                    </a:xfrm>
                    <a:prstGeom prst="rect">
                      <a:avLst/>
                    </a:prstGeom>
                  </pic:spPr>
                </pic:pic>
              </a:graphicData>
            </a:graphic>
          </wp:inline>
        </w:drawing>
      </w:r>
    </w:p>
    <w:p w:rsidR="002F71FA" w:rsidRDefault="002F71FA" w:rsidP="002F71FA">
      <w:pPr>
        <w:rPr>
          <w:color w:val="000000" w:themeColor="text1"/>
        </w:rPr>
      </w:pPr>
      <w:r w:rsidRPr="002F71FA">
        <w:rPr>
          <w:color w:val="000000" w:themeColor="text1"/>
        </w:rPr>
        <w:drawing>
          <wp:inline distT="0" distB="0" distL="0" distR="0" wp14:anchorId="6A04F45C" wp14:editId="5B1F574B">
            <wp:extent cx="3441863" cy="1440180"/>
            <wp:effectExtent l="0" t="0" r="6350" b="762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456293" cy="1446218"/>
                    </a:xfrm>
                    <a:prstGeom prst="rect">
                      <a:avLst/>
                    </a:prstGeom>
                  </pic:spPr>
                </pic:pic>
              </a:graphicData>
            </a:graphic>
          </wp:inline>
        </w:drawing>
      </w:r>
    </w:p>
    <w:p w:rsidR="00567C9E" w:rsidRPr="00567C9E" w:rsidRDefault="00567C9E" w:rsidP="00567C9E">
      <w:pPr>
        <w:pStyle w:val="Paragraphedeliste"/>
        <w:numPr>
          <w:ilvl w:val="0"/>
          <w:numId w:val="10"/>
        </w:numPr>
        <w:rPr>
          <w:color w:val="000000" w:themeColor="text1"/>
        </w:rPr>
      </w:pPr>
      <w:r>
        <w:rPr>
          <w:color w:val="000000" w:themeColor="text1"/>
        </w:rPr>
        <w:t>La dépouille (icône à droite de celle du chanfrein)</w:t>
      </w:r>
    </w:p>
    <w:p w:rsidR="009166CF" w:rsidRDefault="009166CF" w:rsidP="00567C9E">
      <w:pPr>
        <w:rPr>
          <w:color w:val="000000" w:themeColor="text1"/>
        </w:rPr>
      </w:pPr>
      <w:r w:rsidRPr="009166CF">
        <w:drawing>
          <wp:inline distT="0" distB="0" distL="0" distR="0" wp14:anchorId="7C723E1C" wp14:editId="7B45B5AB">
            <wp:extent cx="3513478" cy="1869440"/>
            <wp:effectExtent l="0" t="0" r="0" b="0"/>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45488" cy="1886472"/>
                    </a:xfrm>
                    <a:prstGeom prst="rect">
                      <a:avLst/>
                    </a:prstGeom>
                  </pic:spPr>
                </pic:pic>
              </a:graphicData>
            </a:graphic>
          </wp:inline>
        </w:drawing>
      </w:r>
      <w:r w:rsidR="00567C9E">
        <w:rPr>
          <w:color w:val="000000" w:themeColor="text1"/>
        </w:rPr>
        <w:t xml:space="preserve"> </w:t>
      </w:r>
      <w:r w:rsidR="00567C9E" w:rsidRPr="00567C9E">
        <w:rPr>
          <w:color w:val="000000" w:themeColor="text1"/>
        </w:rPr>
        <w:drawing>
          <wp:inline distT="0" distB="0" distL="0" distR="0" wp14:anchorId="48D94C85" wp14:editId="57814D38">
            <wp:extent cx="2004646" cy="1871003"/>
            <wp:effectExtent l="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25612" cy="1890571"/>
                    </a:xfrm>
                    <a:prstGeom prst="rect">
                      <a:avLst/>
                    </a:prstGeom>
                  </pic:spPr>
                </pic:pic>
              </a:graphicData>
            </a:graphic>
          </wp:inline>
        </w:drawing>
      </w:r>
    </w:p>
    <w:p w:rsidR="00567C9E" w:rsidRDefault="00567C9E" w:rsidP="00567C9E">
      <w:pPr>
        <w:rPr>
          <w:color w:val="000000" w:themeColor="text1"/>
        </w:rPr>
      </w:pPr>
      <w:r>
        <w:rPr>
          <w:color w:val="000000" w:themeColor="text1"/>
        </w:rPr>
        <w:t>Cette fonction permet d’incliner la face choisie de l’angle choisi mais attention car elle va diminuer la base du cube (selon une logique que je n’ai pas réussi à comprendre pour l’instant)</w:t>
      </w:r>
    </w:p>
    <w:p w:rsidR="00D533FD" w:rsidRDefault="00567C9E">
      <w:pPr>
        <w:rPr>
          <w:color w:val="000000" w:themeColor="text1"/>
        </w:rPr>
      </w:pPr>
      <w:r>
        <w:rPr>
          <w:color w:val="000000" w:themeColor="text1"/>
        </w:rPr>
        <w:t>Cette fonction est utile pour concevoir des pièces moulées à condition de bien prendre en compte la diminution lors de la conception</w:t>
      </w:r>
      <w:r w:rsidR="00D533FD">
        <w:rPr>
          <w:color w:val="000000" w:themeColor="text1"/>
        </w:rPr>
        <w:br w:type="page"/>
      </w:r>
    </w:p>
    <w:p w:rsidR="00567C9E" w:rsidRDefault="00567C9E" w:rsidP="00D533FD">
      <w:pPr>
        <w:pStyle w:val="Paragraphedeliste"/>
        <w:numPr>
          <w:ilvl w:val="0"/>
          <w:numId w:val="10"/>
        </w:numPr>
        <w:rPr>
          <w:color w:val="000000" w:themeColor="text1"/>
        </w:rPr>
      </w:pPr>
      <w:r>
        <w:rPr>
          <w:color w:val="000000" w:themeColor="text1"/>
        </w:rPr>
        <w:lastRenderedPageBreak/>
        <w:t>La boite</w:t>
      </w:r>
      <w:r w:rsidR="00D533FD">
        <w:rPr>
          <w:color w:val="000000" w:themeColor="text1"/>
        </w:rPr>
        <w:t xml:space="preserve"> (utilisation de l’</w:t>
      </w:r>
      <w:r w:rsidR="00781B66">
        <w:rPr>
          <w:color w:val="000000" w:themeColor="text1"/>
        </w:rPr>
        <w:t>icône</w:t>
      </w:r>
      <w:r w:rsidR="00D533FD" w:rsidRPr="00D533FD">
        <w:rPr>
          <w:color w:val="000000" w:themeColor="text1"/>
        </w:rPr>
        <w:drawing>
          <wp:inline distT="0" distB="0" distL="0" distR="0" wp14:anchorId="46753A7F" wp14:editId="341C5F18">
            <wp:extent cx="447737" cy="276264"/>
            <wp:effectExtent l="0" t="0" r="0" b="9525"/>
            <wp:docPr id="81"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47737" cy="276264"/>
                    </a:xfrm>
                    <a:prstGeom prst="rect">
                      <a:avLst/>
                    </a:prstGeom>
                  </pic:spPr>
                </pic:pic>
              </a:graphicData>
            </a:graphic>
          </wp:inline>
        </w:drawing>
      </w:r>
      <w:r w:rsidR="00781B66">
        <w:rPr>
          <w:color w:val="000000" w:themeColor="text1"/>
        </w:rPr>
        <w:t xml:space="preserve"> et sélection de la face ouverte)</w:t>
      </w:r>
    </w:p>
    <w:p w:rsidR="00D533FD" w:rsidRDefault="00D533FD" w:rsidP="00D533FD">
      <w:pPr>
        <w:rPr>
          <w:color w:val="000000" w:themeColor="text1"/>
        </w:rPr>
      </w:pPr>
      <w:r w:rsidRPr="00D533FD">
        <w:rPr>
          <w:color w:val="000000" w:themeColor="text1"/>
        </w:rPr>
        <w:drawing>
          <wp:inline distT="0" distB="0" distL="0" distR="0" wp14:anchorId="542AF556" wp14:editId="1A838FC8">
            <wp:extent cx="4732020" cy="2445821"/>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823989" cy="2493356"/>
                    </a:xfrm>
                    <a:prstGeom prst="rect">
                      <a:avLst/>
                    </a:prstGeom>
                  </pic:spPr>
                </pic:pic>
              </a:graphicData>
            </a:graphic>
          </wp:inline>
        </w:drawing>
      </w:r>
    </w:p>
    <w:p w:rsidR="00D533FD" w:rsidRDefault="00D533FD" w:rsidP="00D533FD">
      <w:pPr>
        <w:rPr>
          <w:color w:val="000000" w:themeColor="text1"/>
        </w:rPr>
      </w:pPr>
      <w:r>
        <w:rPr>
          <w:color w:val="000000" w:themeColor="text1"/>
        </w:rPr>
        <w:t xml:space="preserve">Avec plusieurs possibilités : </w:t>
      </w:r>
    </w:p>
    <w:p w:rsidR="00D533FD" w:rsidRDefault="00D533FD" w:rsidP="00D533FD">
      <w:pPr>
        <w:pStyle w:val="Paragraphedeliste"/>
        <w:numPr>
          <w:ilvl w:val="0"/>
          <w:numId w:val="6"/>
        </w:numPr>
        <w:rPr>
          <w:color w:val="000000" w:themeColor="text1"/>
        </w:rPr>
      </w:pPr>
      <w:r w:rsidRPr="00D533FD">
        <w:rPr>
          <w:color w:val="000000" w:themeColor="text1"/>
        </w:rPr>
        <w:t xml:space="preserve">Type de raccordement </w:t>
      </w:r>
      <w:r>
        <w:rPr>
          <w:color w:val="000000" w:themeColor="text1"/>
        </w:rPr>
        <w:t>« </w:t>
      </w:r>
      <w:r w:rsidRPr="00D533FD">
        <w:rPr>
          <w:color w:val="000000" w:themeColor="text1"/>
        </w:rPr>
        <w:t>intersection</w:t>
      </w:r>
      <w:r>
        <w:rPr>
          <w:color w:val="000000" w:themeColor="text1"/>
        </w:rPr>
        <w:t> » (comme ci-dessus) ou « arc » ci-dessous</w:t>
      </w:r>
    </w:p>
    <w:p w:rsidR="00D533FD" w:rsidRDefault="00D533FD" w:rsidP="00D533FD">
      <w:pPr>
        <w:rPr>
          <w:color w:val="000000" w:themeColor="text1"/>
        </w:rPr>
      </w:pPr>
      <w:r w:rsidRPr="00D533FD">
        <w:rPr>
          <w:color w:val="000000" w:themeColor="text1"/>
        </w:rPr>
        <w:drawing>
          <wp:inline distT="0" distB="0" distL="0" distR="0" wp14:anchorId="7D54C416" wp14:editId="0DFF0DA9">
            <wp:extent cx="4737224" cy="2539365"/>
            <wp:effectExtent l="0" t="0" r="635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748161" cy="2545228"/>
                    </a:xfrm>
                    <a:prstGeom prst="rect">
                      <a:avLst/>
                    </a:prstGeom>
                  </pic:spPr>
                </pic:pic>
              </a:graphicData>
            </a:graphic>
          </wp:inline>
        </w:drawing>
      </w:r>
    </w:p>
    <w:p w:rsidR="00D533FD" w:rsidRDefault="00D533FD" w:rsidP="00D533FD">
      <w:pPr>
        <w:pStyle w:val="Paragraphedeliste"/>
        <w:numPr>
          <w:ilvl w:val="0"/>
          <w:numId w:val="6"/>
        </w:numPr>
        <w:rPr>
          <w:color w:val="000000" w:themeColor="text1"/>
        </w:rPr>
      </w:pPr>
      <w:r>
        <w:rPr>
          <w:color w:val="000000" w:themeColor="text1"/>
        </w:rPr>
        <w:t>Epaisseur vers l’intérieur</w:t>
      </w:r>
      <w:r w:rsidR="00781B66">
        <w:rPr>
          <w:color w:val="000000" w:themeColor="text1"/>
        </w:rPr>
        <w:t xml:space="preserve"> (mais dans ce cas le type de raccordement « arc » n’est pas possible)</w:t>
      </w:r>
    </w:p>
    <w:p w:rsidR="00781B66" w:rsidRPr="00781B66" w:rsidRDefault="00781B66" w:rsidP="00781B66">
      <w:pPr>
        <w:rPr>
          <w:color w:val="000000" w:themeColor="text1"/>
        </w:rPr>
      </w:pPr>
    </w:p>
    <w:p w:rsidR="00781B66" w:rsidRDefault="00781B66" w:rsidP="00781B66">
      <w:pPr>
        <w:pStyle w:val="Paragraphedeliste"/>
        <w:numPr>
          <w:ilvl w:val="0"/>
          <w:numId w:val="10"/>
        </w:numPr>
        <w:rPr>
          <w:color w:val="000000" w:themeColor="text1"/>
        </w:rPr>
      </w:pPr>
      <w:r>
        <w:rPr>
          <w:color w:val="000000" w:themeColor="text1"/>
        </w:rPr>
        <w:t xml:space="preserve">Les fonctions de symétrie / répétition </w:t>
      </w:r>
    </w:p>
    <w:p w:rsidR="00781B66" w:rsidRDefault="00781B66" w:rsidP="00781B66">
      <w:pPr>
        <w:pStyle w:val="Paragraphedeliste"/>
        <w:numPr>
          <w:ilvl w:val="0"/>
          <w:numId w:val="6"/>
        </w:numPr>
        <w:rPr>
          <w:color w:val="000000" w:themeColor="text1"/>
        </w:rPr>
      </w:pPr>
      <w:r>
        <w:rPr>
          <w:color w:val="000000" w:themeColor="text1"/>
        </w:rPr>
        <w:t>Symétrie :</w:t>
      </w:r>
    </w:p>
    <w:p w:rsidR="00781B66" w:rsidRDefault="00781B66" w:rsidP="00781B66">
      <w:pPr>
        <w:jc w:val="center"/>
        <w:rPr>
          <w:color w:val="000000" w:themeColor="text1"/>
        </w:rPr>
      </w:pPr>
      <w:r w:rsidRPr="00781B66">
        <w:rPr>
          <w:color w:val="000000" w:themeColor="text1"/>
        </w:rPr>
        <w:drawing>
          <wp:inline distT="0" distB="0" distL="0" distR="0" wp14:anchorId="06014A54" wp14:editId="618DDEA3">
            <wp:extent cx="3329940" cy="1413169"/>
            <wp:effectExtent l="0" t="0" r="381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337633" cy="1416434"/>
                    </a:xfrm>
                    <a:prstGeom prst="rect">
                      <a:avLst/>
                    </a:prstGeom>
                  </pic:spPr>
                </pic:pic>
              </a:graphicData>
            </a:graphic>
          </wp:inline>
        </w:drawing>
      </w:r>
    </w:p>
    <w:p w:rsidR="00781B66" w:rsidRDefault="00781B66" w:rsidP="00781B66">
      <w:pPr>
        <w:rPr>
          <w:color w:val="000000" w:themeColor="text1"/>
        </w:rPr>
      </w:pPr>
      <w:r>
        <w:rPr>
          <w:color w:val="000000" w:themeColor="text1"/>
        </w:rPr>
        <w:lastRenderedPageBreak/>
        <w:t>Je pars d’un cube avec un trou de 4x20mm désaxé de -7mm en X et j’applique la fonction symétrie</w:t>
      </w:r>
      <w:r w:rsidR="00FC7705">
        <w:rPr>
          <w:color w:val="000000" w:themeColor="text1"/>
        </w:rPr>
        <w:t xml:space="preserve"> avec l’icône</w:t>
      </w:r>
      <w:r>
        <w:rPr>
          <w:color w:val="000000" w:themeColor="text1"/>
        </w:rPr>
        <w:t xml:space="preserve"> </w:t>
      </w:r>
      <w:r w:rsidR="00FC7705" w:rsidRPr="00FC7705">
        <w:rPr>
          <w:color w:val="000000" w:themeColor="text1"/>
        </w:rPr>
        <w:drawing>
          <wp:inline distT="0" distB="0" distL="0" distR="0" wp14:anchorId="0DB813B7" wp14:editId="4064EEAB">
            <wp:extent cx="457264" cy="314369"/>
            <wp:effectExtent l="0" t="0" r="0" b="9525"/>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57264" cy="314369"/>
                    </a:xfrm>
                    <a:prstGeom prst="rect">
                      <a:avLst/>
                    </a:prstGeom>
                  </pic:spPr>
                </pic:pic>
              </a:graphicData>
            </a:graphic>
          </wp:inline>
        </w:drawing>
      </w:r>
      <w:r w:rsidR="00FC7705">
        <w:rPr>
          <w:color w:val="000000" w:themeColor="text1"/>
        </w:rPr>
        <w:t>au trou (</w:t>
      </w:r>
      <w:proofErr w:type="spellStart"/>
      <w:r w:rsidR="00FC7705">
        <w:rPr>
          <w:color w:val="000000" w:themeColor="text1"/>
        </w:rPr>
        <w:t>C</w:t>
      </w:r>
      <w:r>
        <w:rPr>
          <w:color w:val="000000" w:themeColor="text1"/>
        </w:rPr>
        <w:t>ylinder</w:t>
      </w:r>
      <w:proofErr w:type="spellEnd"/>
      <w:r>
        <w:rPr>
          <w:color w:val="000000" w:themeColor="text1"/>
        </w:rPr>
        <w:t>)</w:t>
      </w:r>
    </w:p>
    <w:p w:rsidR="00781B66" w:rsidRDefault="00781B66" w:rsidP="00781B66">
      <w:pPr>
        <w:rPr>
          <w:color w:val="000000" w:themeColor="text1"/>
        </w:rPr>
      </w:pPr>
      <w:r w:rsidRPr="00781B66">
        <w:rPr>
          <w:color w:val="000000" w:themeColor="text1"/>
        </w:rPr>
        <w:drawing>
          <wp:inline distT="0" distB="0" distL="0" distR="0" wp14:anchorId="44C355D0" wp14:editId="1995E19D">
            <wp:extent cx="5760720" cy="3336290"/>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60720" cy="3336290"/>
                    </a:xfrm>
                    <a:prstGeom prst="rect">
                      <a:avLst/>
                    </a:prstGeom>
                  </pic:spPr>
                </pic:pic>
              </a:graphicData>
            </a:graphic>
          </wp:inline>
        </w:drawing>
      </w:r>
    </w:p>
    <w:p w:rsidR="00FC7705" w:rsidRDefault="00FC7705" w:rsidP="00781B66">
      <w:pPr>
        <w:rPr>
          <w:color w:val="000000" w:themeColor="text1"/>
        </w:rPr>
      </w:pPr>
      <w:r>
        <w:rPr>
          <w:color w:val="000000" w:themeColor="text1"/>
        </w:rPr>
        <w:t>Pour cela je dois choisir le plan à partir duquel je choisi la symétrie (ici YZ)</w:t>
      </w:r>
    </w:p>
    <w:p w:rsidR="00FC7705" w:rsidRDefault="00FC7705" w:rsidP="00781B66">
      <w:pPr>
        <w:rPr>
          <w:color w:val="000000" w:themeColor="text1"/>
        </w:rPr>
      </w:pPr>
    </w:p>
    <w:p w:rsidR="00FC7705" w:rsidRDefault="00FC7705" w:rsidP="00FC7705">
      <w:pPr>
        <w:pStyle w:val="Paragraphedeliste"/>
        <w:numPr>
          <w:ilvl w:val="0"/>
          <w:numId w:val="6"/>
        </w:numPr>
        <w:rPr>
          <w:color w:val="000000" w:themeColor="text1"/>
        </w:rPr>
      </w:pPr>
      <w:r>
        <w:rPr>
          <w:color w:val="000000" w:themeColor="text1"/>
        </w:rPr>
        <w:t>Fonction répétition circulaire</w:t>
      </w:r>
    </w:p>
    <w:p w:rsidR="00FC7705" w:rsidRPr="00FC7705" w:rsidRDefault="00FC7705" w:rsidP="00FC7705">
      <w:pPr>
        <w:rPr>
          <w:color w:val="000000" w:themeColor="text1"/>
        </w:rPr>
      </w:pPr>
      <w:r>
        <w:rPr>
          <w:color w:val="000000" w:themeColor="text1"/>
        </w:rPr>
        <w:t xml:space="preserve">J’utilise le même contexte de départ que ci-dessus et j’utilise l’icône </w:t>
      </w:r>
      <w:r w:rsidRPr="00FC7705">
        <w:rPr>
          <w:color w:val="000000" w:themeColor="text1"/>
        </w:rPr>
        <w:drawing>
          <wp:inline distT="0" distB="0" distL="0" distR="0" wp14:anchorId="492009E7" wp14:editId="292A63EA">
            <wp:extent cx="314369" cy="295316"/>
            <wp:effectExtent l="0" t="0" r="9525" b="9525"/>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4369" cy="295316"/>
                    </a:xfrm>
                    <a:prstGeom prst="rect">
                      <a:avLst/>
                    </a:prstGeom>
                  </pic:spPr>
                </pic:pic>
              </a:graphicData>
            </a:graphic>
          </wp:inline>
        </w:drawing>
      </w:r>
      <w:r>
        <w:rPr>
          <w:color w:val="000000" w:themeColor="text1"/>
        </w:rPr>
        <w:t xml:space="preserve"> sur le trou (</w:t>
      </w:r>
      <w:proofErr w:type="spellStart"/>
      <w:r>
        <w:rPr>
          <w:color w:val="000000" w:themeColor="text1"/>
        </w:rPr>
        <w:t>Cylinder</w:t>
      </w:r>
      <w:proofErr w:type="spellEnd"/>
      <w:r>
        <w:rPr>
          <w:color w:val="000000" w:themeColor="text1"/>
        </w:rPr>
        <w:t>)</w:t>
      </w:r>
    </w:p>
    <w:p w:rsidR="00FC7705" w:rsidRDefault="00FC7705" w:rsidP="00781B66">
      <w:pPr>
        <w:rPr>
          <w:color w:val="000000" w:themeColor="text1"/>
        </w:rPr>
      </w:pPr>
      <w:r w:rsidRPr="00FC7705">
        <w:rPr>
          <w:color w:val="000000" w:themeColor="text1"/>
        </w:rPr>
        <w:drawing>
          <wp:inline distT="0" distB="0" distL="0" distR="0" wp14:anchorId="03639BD4" wp14:editId="26B94A98">
            <wp:extent cx="5760720" cy="3138805"/>
            <wp:effectExtent l="0" t="0" r="0" b="4445"/>
            <wp:docPr id="86"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60720" cy="3138805"/>
                    </a:xfrm>
                    <a:prstGeom prst="rect">
                      <a:avLst/>
                    </a:prstGeom>
                  </pic:spPr>
                </pic:pic>
              </a:graphicData>
            </a:graphic>
          </wp:inline>
        </w:drawing>
      </w:r>
    </w:p>
    <w:p w:rsidR="00FC7705" w:rsidRDefault="00FC7705" w:rsidP="00781B66">
      <w:pPr>
        <w:rPr>
          <w:color w:val="000000" w:themeColor="text1"/>
        </w:rPr>
      </w:pPr>
      <w:r>
        <w:rPr>
          <w:color w:val="000000" w:themeColor="text1"/>
        </w:rPr>
        <w:t>La répétition a lieu autour de l’axe Z et je lui demande 6 occurrences sur les 360°</w:t>
      </w:r>
    </w:p>
    <w:p w:rsidR="00FC7705" w:rsidRDefault="00FC7705" w:rsidP="00781B66">
      <w:pPr>
        <w:rPr>
          <w:color w:val="000000" w:themeColor="text1"/>
        </w:rPr>
      </w:pPr>
      <w:r>
        <w:rPr>
          <w:color w:val="000000" w:themeColor="text1"/>
        </w:rPr>
        <w:lastRenderedPageBreak/>
        <w:t>Je peux réduire l’angle d’application des 6 occurrences par exemple à 240° :</w:t>
      </w:r>
    </w:p>
    <w:p w:rsidR="00FC7705" w:rsidRDefault="00FC7705" w:rsidP="00781B66">
      <w:pPr>
        <w:rPr>
          <w:color w:val="000000" w:themeColor="text1"/>
        </w:rPr>
      </w:pPr>
      <w:r w:rsidRPr="00FC7705">
        <w:rPr>
          <w:color w:val="000000" w:themeColor="text1"/>
        </w:rPr>
        <w:drawing>
          <wp:inline distT="0" distB="0" distL="0" distR="0" wp14:anchorId="12122C21" wp14:editId="17A8D07A">
            <wp:extent cx="5760720" cy="3343910"/>
            <wp:effectExtent l="0" t="0" r="0" b="889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60720" cy="3343910"/>
                    </a:xfrm>
                    <a:prstGeom prst="rect">
                      <a:avLst/>
                    </a:prstGeom>
                  </pic:spPr>
                </pic:pic>
              </a:graphicData>
            </a:graphic>
          </wp:inline>
        </w:drawing>
      </w:r>
    </w:p>
    <w:p w:rsidR="00FC7705" w:rsidRDefault="00FC7705" w:rsidP="00781B66">
      <w:pPr>
        <w:rPr>
          <w:color w:val="000000" w:themeColor="text1"/>
        </w:rPr>
      </w:pPr>
    </w:p>
    <w:p w:rsidR="00FC7705" w:rsidRPr="00FC7705" w:rsidRDefault="00FC7705" w:rsidP="00FC7705">
      <w:pPr>
        <w:pStyle w:val="Paragraphedeliste"/>
        <w:numPr>
          <w:ilvl w:val="0"/>
          <w:numId w:val="6"/>
        </w:numPr>
        <w:rPr>
          <w:color w:val="000000" w:themeColor="text1"/>
        </w:rPr>
      </w:pPr>
      <w:r>
        <w:rPr>
          <w:color w:val="000000" w:themeColor="text1"/>
        </w:rPr>
        <w:t>La répétition linéaire avec l’</w:t>
      </w:r>
      <w:r w:rsidR="00792E38">
        <w:rPr>
          <w:color w:val="000000" w:themeColor="text1"/>
        </w:rPr>
        <w:t>icône</w:t>
      </w:r>
      <w:r>
        <w:rPr>
          <w:color w:val="000000" w:themeColor="text1"/>
        </w:rPr>
        <w:t xml:space="preserve"> </w:t>
      </w:r>
      <w:r w:rsidRPr="00FC7705">
        <w:rPr>
          <w:color w:val="000000" w:themeColor="text1"/>
        </w:rPr>
        <w:drawing>
          <wp:inline distT="0" distB="0" distL="0" distR="0" wp14:anchorId="76E94522" wp14:editId="62CA49B0">
            <wp:extent cx="371527" cy="342948"/>
            <wp:effectExtent l="0" t="0" r="9525"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71527" cy="342948"/>
                    </a:xfrm>
                    <a:prstGeom prst="rect">
                      <a:avLst/>
                    </a:prstGeom>
                  </pic:spPr>
                </pic:pic>
              </a:graphicData>
            </a:graphic>
          </wp:inline>
        </w:drawing>
      </w:r>
      <w:r w:rsidR="00792E38">
        <w:rPr>
          <w:color w:val="000000" w:themeColor="text1"/>
        </w:rPr>
        <w:t xml:space="preserve"> sur </w:t>
      </w:r>
      <w:proofErr w:type="spellStart"/>
      <w:r w:rsidR="00792E38">
        <w:rPr>
          <w:color w:val="000000" w:themeColor="text1"/>
        </w:rPr>
        <w:t>Cylinder</w:t>
      </w:r>
      <w:proofErr w:type="spellEnd"/>
    </w:p>
    <w:p w:rsidR="00FC7705" w:rsidRDefault="00FC7705" w:rsidP="00781B66">
      <w:pPr>
        <w:rPr>
          <w:color w:val="000000" w:themeColor="text1"/>
        </w:rPr>
      </w:pPr>
      <w:r w:rsidRPr="00FC7705">
        <w:rPr>
          <w:color w:val="000000" w:themeColor="text1"/>
        </w:rPr>
        <w:drawing>
          <wp:inline distT="0" distB="0" distL="0" distR="0" wp14:anchorId="5EB5654B" wp14:editId="4C92ACB1">
            <wp:extent cx="5760720" cy="3212465"/>
            <wp:effectExtent l="0" t="0" r="0" b="6985"/>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60720" cy="3212465"/>
                    </a:xfrm>
                    <a:prstGeom prst="rect">
                      <a:avLst/>
                    </a:prstGeom>
                  </pic:spPr>
                </pic:pic>
              </a:graphicData>
            </a:graphic>
          </wp:inline>
        </w:drawing>
      </w:r>
    </w:p>
    <w:p w:rsidR="00792E38" w:rsidRDefault="00792E38" w:rsidP="00781B66">
      <w:pPr>
        <w:rPr>
          <w:color w:val="000000" w:themeColor="text1"/>
        </w:rPr>
      </w:pPr>
      <w:r>
        <w:rPr>
          <w:color w:val="000000" w:themeColor="text1"/>
        </w:rPr>
        <w:t>Les 14 mm sont la distance sur laquelle je vais appliquer la répétition avec 4 occurrences sur l’axe X</w:t>
      </w:r>
    </w:p>
    <w:p w:rsidR="00792E38" w:rsidRPr="00781B66" w:rsidRDefault="00792E38" w:rsidP="00781B66">
      <w:pPr>
        <w:rPr>
          <w:color w:val="000000" w:themeColor="text1"/>
        </w:rPr>
      </w:pPr>
      <w:r>
        <w:rPr>
          <w:color w:val="000000" w:themeColor="text1"/>
        </w:rPr>
        <w:t xml:space="preserve">La dernière icône </w:t>
      </w:r>
      <w:r w:rsidRPr="00792E38">
        <w:rPr>
          <w:color w:val="000000" w:themeColor="text1"/>
        </w:rPr>
        <w:drawing>
          <wp:inline distT="0" distB="0" distL="0" distR="0" wp14:anchorId="62742204" wp14:editId="41F89847">
            <wp:extent cx="371527" cy="314369"/>
            <wp:effectExtent l="0" t="0" r="9525" b="9525"/>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71527" cy="314369"/>
                    </a:xfrm>
                    <a:prstGeom prst="rect">
                      <a:avLst/>
                    </a:prstGeom>
                  </pic:spPr>
                </pic:pic>
              </a:graphicData>
            </a:graphic>
          </wp:inline>
        </w:drawing>
      </w:r>
      <w:r>
        <w:rPr>
          <w:color w:val="000000" w:themeColor="text1"/>
        </w:rPr>
        <w:t>permet de combiner les 3 transformations précédentes (pour plus tard)</w:t>
      </w:r>
      <w:bookmarkStart w:id="0" w:name="_GoBack"/>
      <w:bookmarkEnd w:id="0"/>
    </w:p>
    <w:sectPr w:rsidR="00792E38" w:rsidRPr="00781B6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913A4"/>
    <w:multiLevelType w:val="hybridMultilevel"/>
    <w:tmpl w:val="1578017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B8C2455"/>
    <w:multiLevelType w:val="hybridMultilevel"/>
    <w:tmpl w:val="865ACE2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D853651"/>
    <w:multiLevelType w:val="hybridMultilevel"/>
    <w:tmpl w:val="174C10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0AC73FC"/>
    <w:multiLevelType w:val="hybridMultilevel"/>
    <w:tmpl w:val="1BFE2CDC"/>
    <w:lvl w:ilvl="0" w:tplc="F064BCEC">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8CC3690"/>
    <w:multiLevelType w:val="hybridMultilevel"/>
    <w:tmpl w:val="1578017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66650E74"/>
    <w:multiLevelType w:val="hybridMultilevel"/>
    <w:tmpl w:val="D18C8E8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700133A5"/>
    <w:multiLevelType w:val="hybridMultilevel"/>
    <w:tmpl w:val="E9586E9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72F618E1"/>
    <w:multiLevelType w:val="hybridMultilevel"/>
    <w:tmpl w:val="66AA1528"/>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3222EFD"/>
    <w:multiLevelType w:val="hybridMultilevel"/>
    <w:tmpl w:val="3EBE56F6"/>
    <w:lvl w:ilvl="0" w:tplc="B6DA7574">
      <w:start w:val="1"/>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7A25495"/>
    <w:multiLevelType w:val="hybridMultilevel"/>
    <w:tmpl w:val="2D3EEB9A"/>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6"/>
  </w:num>
  <w:num w:numId="2">
    <w:abstractNumId w:val="8"/>
  </w:num>
  <w:num w:numId="3">
    <w:abstractNumId w:val="7"/>
  </w:num>
  <w:num w:numId="4">
    <w:abstractNumId w:val="5"/>
  </w:num>
  <w:num w:numId="5">
    <w:abstractNumId w:val="0"/>
  </w:num>
  <w:num w:numId="6">
    <w:abstractNumId w:val="3"/>
  </w:num>
  <w:num w:numId="7">
    <w:abstractNumId w:val="4"/>
  </w:num>
  <w:num w:numId="8">
    <w:abstractNumId w:val="2"/>
  </w:num>
  <w:num w:numId="9">
    <w:abstractNumId w:val="1"/>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20FA"/>
    <w:rsid w:val="000A33E4"/>
    <w:rsid w:val="00104A7E"/>
    <w:rsid w:val="0011780B"/>
    <w:rsid w:val="00155E9E"/>
    <w:rsid w:val="00161830"/>
    <w:rsid w:val="001819A1"/>
    <w:rsid w:val="001F5588"/>
    <w:rsid w:val="00247FD7"/>
    <w:rsid w:val="002674F1"/>
    <w:rsid w:val="002F71FA"/>
    <w:rsid w:val="00307236"/>
    <w:rsid w:val="0039413B"/>
    <w:rsid w:val="003B42EE"/>
    <w:rsid w:val="003D1C52"/>
    <w:rsid w:val="004548E6"/>
    <w:rsid w:val="0046486E"/>
    <w:rsid w:val="0046594E"/>
    <w:rsid w:val="00477588"/>
    <w:rsid w:val="004C2E2A"/>
    <w:rsid w:val="004E1734"/>
    <w:rsid w:val="005442F2"/>
    <w:rsid w:val="005511B1"/>
    <w:rsid w:val="00567C9E"/>
    <w:rsid w:val="005B27E2"/>
    <w:rsid w:val="005C18B2"/>
    <w:rsid w:val="005C33B6"/>
    <w:rsid w:val="005D6507"/>
    <w:rsid w:val="005D65F7"/>
    <w:rsid w:val="006149A0"/>
    <w:rsid w:val="006E20F1"/>
    <w:rsid w:val="006F0466"/>
    <w:rsid w:val="00737FB9"/>
    <w:rsid w:val="00781B66"/>
    <w:rsid w:val="00792E38"/>
    <w:rsid w:val="007A7B37"/>
    <w:rsid w:val="007E3AA5"/>
    <w:rsid w:val="00821AC3"/>
    <w:rsid w:val="00842D1C"/>
    <w:rsid w:val="009166CF"/>
    <w:rsid w:val="009B0A37"/>
    <w:rsid w:val="009C2362"/>
    <w:rsid w:val="009F5045"/>
    <w:rsid w:val="00A22FDF"/>
    <w:rsid w:val="00A33F9B"/>
    <w:rsid w:val="00A428E1"/>
    <w:rsid w:val="00A57A5D"/>
    <w:rsid w:val="00A720FA"/>
    <w:rsid w:val="00A84526"/>
    <w:rsid w:val="00AA7707"/>
    <w:rsid w:val="00B32427"/>
    <w:rsid w:val="00B55AB2"/>
    <w:rsid w:val="00BB175E"/>
    <w:rsid w:val="00C9077C"/>
    <w:rsid w:val="00CA43BA"/>
    <w:rsid w:val="00CF0599"/>
    <w:rsid w:val="00D47D13"/>
    <w:rsid w:val="00D533FD"/>
    <w:rsid w:val="00D5660B"/>
    <w:rsid w:val="00D76780"/>
    <w:rsid w:val="00D92914"/>
    <w:rsid w:val="00D9601E"/>
    <w:rsid w:val="00DB5B1C"/>
    <w:rsid w:val="00DB74D5"/>
    <w:rsid w:val="00EA5850"/>
    <w:rsid w:val="00ED0E47"/>
    <w:rsid w:val="00F023DF"/>
    <w:rsid w:val="00F5289A"/>
    <w:rsid w:val="00F55183"/>
    <w:rsid w:val="00F910D6"/>
    <w:rsid w:val="00F96FAF"/>
    <w:rsid w:val="00FC770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D67F1C"/>
  <w15:chartTrackingRefBased/>
  <w15:docId w15:val="{84059530-2A77-471F-BCCE-193CE1B73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A720F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84" Type="http://schemas.openxmlformats.org/officeDocument/2006/relationships/image" Target="media/image80.png"/><Relationship Id="rId89" Type="http://schemas.openxmlformats.org/officeDocument/2006/relationships/theme" Target="theme/theme1.xml"/><Relationship Id="rId16" Type="http://schemas.openxmlformats.org/officeDocument/2006/relationships/image" Target="media/image12.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9.png"/><Relationship Id="rId58" Type="http://schemas.openxmlformats.org/officeDocument/2006/relationships/image" Target="media/image54.png"/><Relationship Id="rId74" Type="http://schemas.openxmlformats.org/officeDocument/2006/relationships/image" Target="media/image70.png"/><Relationship Id="rId79" Type="http://schemas.openxmlformats.org/officeDocument/2006/relationships/image" Target="media/image75.png"/><Relationship Id="rId5" Type="http://schemas.openxmlformats.org/officeDocument/2006/relationships/image" Target="media/image1.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image" Target="media/image82.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62.png"/><Relationship Id="rId87" Type="http://schemas.openxmlformats.org/officeDocument/2006/relationships/image" Target="media/image83.png"/><Relationship Id="rId61" Type="http://schemas.openxmlformats.org/officeDocument/2006/relationships/image" Target="media/image57.png"/><Relationship Id="rId82" Type="http://schemas.openxmlformats.org/officeDocument/2006/relationships/image" Target="media/image78.png"/><Relationship Id="rId19" Type="http://schemas.openxmlformats.org/officeDocument/2006/relationships/image" Target="media/image1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2947</TotalTime>
  <Pages>1</Pages>
  <Words>1974</Words>
  <Characters>10859</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HP</Company>
  <LinksUpToDate>false</LinksUpToDate>
  <CharactersWithSpaces>12808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tanguy</dc:creator>
  <cp:keywords/>
  <dc:description/>
  <cp:lastModifiedBy>michel tanguy</cp:lastModifiedBy>
  <cp:revision>29</cp:revision>
  <dcterms:created xsi:type="dcterms:W3CDTF">2023-11-03T10:16:00Z</dcterms:created>
  <dcterms:modified xsi:type="dcterms:W3CDTF">2023-11-05T11:28:00Z</dcterms:modified>
</cp:coreProperties>
</file>